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264A5" w14:textId="77777777" w:rsidR="0056556D" w:rsidRPr="00F10EFE" w:rsidRDefault="0056556D">
      <w:pPr>
        <w:pStyle w:val="Default"/>
        <w:rPr>
          <w:rFonts w:ascii="Times New Roman" w:hAnsi="Times New Roman" w:cs="Times New Roman"/>
          <w:sz w:val="20"/>
          <w:szCs w:val="20"/>
          <w:lang w:val="en-GB"/>
        </w:rPr>
      </w:pPr>
    </w:p>
    <w:p w14:paraId="331BFA97" w14:textId="7F10F18A" w:rsidR="0056556D" w:rsidRPr="00D2716D" w:rsidRDefault="00BA1F25">
      <w:pPr>
        <w:spacing w:after="0" w:line="240" w:lineRule="auto"/>
        <w:jc w:val="center"/>
        <w:rPr>
          <w:rFonts w:ascii="Times New Roman" w:hAnsi="Times New Roman" w:cs="Times New Roman"/>
          <w:b/>
          <w:sz w:val="20"/>
          <w:szCs w:val="20"/>
          <w:lang w:val="en-GB"/>
        </w:rPr>
      </w:pPr>
      <w:r w:rsidRPr="00D2716D">
        <w:rPr>
          <w:rFonts w:ascii="Times New Roman" w:hAnsi="Times New Roman" w:cs="Times New Roman"/>
          <w:b/>
          <w:sz w:val="20"/>
          <w:szCs w:val="20"/>
          <w:lang w:val="en-GB"/>
        </w:rPr>
        <w:t>Privacy notice</w:t>
      </w:r>
    </w:p>
    <w:p w14:paraId="536934DE" w14:textId="77777777" w:rsidR="0056556D" w:rsidRPr="00D2716D" w:rsidRDefault="00BA1F25">
      <w:pPr>
        <w:spacing w:after="0" w:line="240" w:lineRule="auto"/>
        <w:jc w:val="center"/>
        <w:rPr>
          <w:rFonts w:ascii="Times New Roman" w:hAnsi="Times New Roman" w:cs="Times New Roman"/>
          <w:b/>
          <w:sz w:val="20"/>
          <w:szCs w:val="20"/>
          <w:lang w:val="en-GB"/>
        </w:rPr>
      </w:pPr>
      <w:r w:rsidRPr="00D2716D">
        <w:rPr>
          <w:rFonts w:ascii="Times New Roman" w:hAnsi="Times New Roman" w:cs="Times New Roman"/>
          <w:b/>
          <w:sz w:val="20"/>
          <w:szCs w:val="20"/>
          <w:lang w:val="en-GB"/>
        </w:rPr>
        <w:t xml:space="preserve"> </w:t>
      </w:r>
    </w:p>
    <w:p w14:paraId="061E0377" w14:textId="77777777" w:rsidR="0056556D" w:rsidRPr="00D2716D" w:rsidRDefault="00BA1F25">
      <w:pPr>
        <w:pStyle w:val="doc-ti"/>
        <w:spacing w:before="240" w:beforeAutospacing="0" w:after="120" w:afterAutospacing="0"/>
        <w:jc w:val="both"/>
        <w:rPr>
          <w:b/>
          <w:bCs/>
          <w:color w:val="000000"/>
          <w:sz w:val="20"/>
          <w:szCs w:val="20"/>
          <w:lang w:val="en-GB"/>
        </w:rPr>
      </w:pPr>
      <w:r w:rsidRPr="00D2716D">
        <w:rPr>
          <w:b/>
          <w:bCs/>
          <w:sz w:val="20"/>
          <w:szCs w:val="20"/>
          <w:lang w:val="en-GB"/>
        </w:rPr>
        <w:t>In accordance with</w:t>
      </w:r>
      <w:r w:rsidRPr="00D2716D">
        <w:rPr>
          <w:bCs/>
          <w:sz w:val="20"/>
          <w:szCs w:val="20"/>
          <w:lang w:val="en-GB"/>
        </w:rPr>
        <w:t xml:space="preserve"> </w:t>
      </w:r>
      <w:r w:rsidRPr="00D2716D">
        <w:rPr>
          <w:b/>
          <w:bCs/>
          <w:sz w:val="20"/>
          <w:szCs w:val="20"/>
          <w:lang w:val="en-GB"/>
        </w:rPr>
        <w:t xml:space="preserve">Article 12 (1) of </w:t>
      </w:r>
      <w:r w:rsidRPr="00D2716D">
        <w:rPr>
          <w:b/>
          <w:bCs/>
          <w:color w:val="000000"/>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w:t>
      </w:r>
      <w:r w:rsidRPr="00D2716D">
        <w:rPr>
          <w:b/>
          <w:bCs/>
          <w:sz w:val="20"/>
          <w:szCs w:val="20"/>
          <w:lang w:val="en-GB"/>
        </w:rPr>
        <w:t xml:space="preserve">henceforth: </w:t>
      </w:r>
      <w:r w:rsidRPr="00D2716D">
        <w:rPr>
          <w:b/>
          <w:bCs/>
          <w:color w:val="000000"/>
          <w:sz w:val="20"/>
          <w:szCs w:val="20"/>
          <w:lang w:val="en-GB"/>
        </w:rPr>
        <w:t xml:space="preserve">GDPR) </w:t>
      </w:r>
    </w:p>
    <w:p w14:paraId="4877A567" w14:textId="654B8101" w:rsidR="0056556D" w:rsidRPr="00EF264C" w:rsidRDefault="00BA1F25">
      <w:pPr>
        <w:pStyle w:val="Lbjegyzetszveg"/>
        <w:jc w:val="both"/>
        <w:rPr>
          <w:bCs/>
          <w:lang w:val="en-GB"/>
        </w:rPr>
      </w:pPr>
      <w:proofErr w:type="spellStart"/>
      <w:r w:rsidRPr="00D2716D">
        <w:rPr>
          <w:bCs/>
          <w:lang w:val="en-GB"/>
        </w:rPr>
        <w:t>Eötvös</w:t>
      </w:r>
      <w:proofErr w:type="spellEnd"/>
      <w:r w:rsidRPr="00D2716D">
        <w:rPr>
          <w:bCs/>
          <w:lang w:val="en-GB"/>
        </w:rPr>
        <w:t xml:space="preserve"> </w:t>
      </w:r>
      <w:proofErr w:type="spellStart"/>
      <w:r w:rsidRPr="00D2716D">
        <w:rPr>
          <w:bCs/>
          <w:lang w:val="en-GB"/>
        </w:rPr>
        <w:t>Loránd</w:t>
      </w:r>
      <w:proofErr w:type="spellEnd"/>
      <w:r w:rsidRPr="00D2716D">
        <w:rPr>
          <w:bCs/>
          <w:lang w:val="en-GB"/>
        </w:rPr>
        <w:t xml:space="preserve"> University informs you, as data subject, on the processing of your personal data </w:t>
      </w:r>
      <w:r w:rsidRPr="00EF264C">
        <w:rPr>
          <w:bCs/>
          <w:lang w:val="en-GB"/>
        </w:rPr>
        <w:t>related to</w:t>
      </w:r>
      <w:r w:rsidR="00B9593D" w:rsidRPr="00EF264C">
        <w:rPr>
          <w:bCs/>
          <w:lang w:val="en-GB"/>
        </w:rPr>
        <w:t xml:space="preserve"> </w:t>
      </w:r>
      <w:r w:rsidR="00042A7A" w:rsidRPr="00EF264C">
        <w:rPr>
          <w:bCs/>
          <w:lang w:val="en-GB"/>
        </w:rPr>
        <w:t xml:space="preserve">your </w:t>
      </w:r>
      <w:r w:rsidR="00B9593D" w:rsidRPr="00C37B43">
        <w:rPr>
          <w:b/>
          <w:bCs/>
          <w:lang w:val="en-GB"/>
        </w:rPr>
        <w:t xml:space="preserve">Erasmus+ </w:t>
      </w:r>
      <w:r w:rsidR="00EF264C" w:rsidRPr="00C37B43">
        <w:rPr>
          <w:b/>
          <w:bCs/>
          <w:lang w:val="en-GB"/>
        </w:rPr>
        <w:t xml:space="preserve">and all </w:t>
      </w:r>
      <w:proofErr w:type="gramStart"/>
      <w:r w:rsidR="00EF264C" w:rsidRPr="00C37B43">
        <w:rPr>
          <w:b/>
          <w:bCs/>
          <w:lang w:val="en-GB"/>
        </w:rPr>
        <w:t>fields</w:t>
      </w:r>
      <w:proofErr w:type="gramEnd"/>
      <w:r w:rsidR="00EF264C" w:rsidRPr="00C37B43">
        <w:rPr>
          <w:b/>
          <w:bCs/>
          <w:lang w:val="en-GB"/>
        </w:rPr>
        <w:t xml:space="preserve"> </w:t>
      </w:r>
      <w:r w:rsidR="00B9593D" w:rsidRPr="00EF264C">
        <w:rPr>
          <w:bCs/>
          <w:lang w:val="en-GB"/>
        </w:rPr>
        <w:t>applicatio</w:t>
      </w:r>
      <w:r w:rsidR="00042A7A" w:rsidRPr="00EF264C">
        <w:rPr>
          <w:bCs/>
          <w:lang w:val="en-GB"/>
        </w:rPr>
        <w:t>n.</w:t>
      </w:r>
    </w:p>
    <w:p w14:paraId="31112A99" w14:textId="77777777" w:rsidR="0056556D" w:rsidRPr="00D2716D" w:rsidRDefault="0056556D">
      <w:pPr>
        <w:spacing w:after="0" w:line="240" w:lineRule="auto"/>
        <w:jc w:val="both"/>
        <w:rPr>
          <w:rFonts w:ascii="Times New Roman" w:hAnsi="Times New Roman" w:cs="Times New Roman"/>
          <w:sz w:val="20"/>
          <w:szCs w:val="20"/>
          <w:lang w:val="en-GB"/>
        </w:rPr>
      </w:pPr>
    </w:p>
    <w:p w14:paraId="7A9C02AD" w14:textId="77777777" w:rsidR="0056556D" w:rsidRPr="00D2716D" w:rsidRDefault="00BA1F25">
      <w:pPr>
        <w:spacing w:after="0" w:line="240" w:lineRule="auto"/>
        <w:jc w:val="both"/>
        <w:rPr>
          <w:rFonts w:ascii="Times New Roman" w:hAnsi="Times New Roman" w:cs="Times New Roman"/>
          <w:b/>
          <w:sz w:val="20"/>
          <w:szCs w:val="20"/>
          <w:lang w:val="en-GB"/>
        </w:rPr>
      </w:pPr>
      <w:r w:rsidRPr="00D2716D">
        <w:rPr>
          <w:rFonts w:ascii="Times New Roman" w:hAnsi="Times New Roman" w:cs="Times New Roman"/>
          <w:b/>
          <w:sz w:val="20"/>
          <w:szCs w:val="20"/>
          <w:lang w:val="en-GB"/>
        </w:rPr>
        <w:t>Who is the Data Controller/Data Processor?</w:t>
      </w:r>
    </w:p>
    <w:p w14:paraId="4E1F918C" w14:textId="77777777" w:rsidR="0056556D" w:rsidRPr="00D2716D" w:rsidRDefault="00BA1F25">
      <w:pPr>
        <w:spacing w:after="0" w:line="240" w:lineRule="auto"/>
        <w:jc w:val="both"/>
        <w:rPr>
          <w:rFonts w:ascii="Times New Roman" w:hAnsi="Times New Roman" w:cs="Times New Roman"/>
          <w:b/>
          <w:sz w:val="20"/>
          <w:szCs w:val="20"/>
          <w:lang w:val="en-GB"/>
        </w:rPr>
      </w:pPr>
      <w:r w:rsidRPr="00D2716D">
        <w:rPr>
          <w:rFonts w:ascii="Times New Roman" w:hAnsi="Times New Roman" w:cs="Times New Roman"/>
          <w:b/>
          <w:sz w:val="20"/>
          <w:szCs w:val="20"/>
          <w:lang w:val="en-GB"/>
        </w:rPr>
        <w:t>Data controller:</w:t>
      </w:r>
    </w:p>
    <w:p w14:paraId="2C1F7483" w14:textId="77777777" w:rsidR="0056556D" w:rsidRPr="00D2716D" w:rsidRDefault="00BA1F25">
      <w:pPr>
        <w:spacing w:after="0" w:line="240" w:lineRule="auto"/>
        <w:jc w:val="both"/>
        <w:rPr>
          <w:rFonts w:ascii="Times New Roman" w:hAnsi="Times New Roman" w:cs="Times New Roman"/>
          <w:b/>
          <w:sz w:val="20"/>
          <w:szCs w:val="20"/>
          <w:lang w:val="en-GB"/>
        </w:rPr>
      </w:pPr>
      <w:proofErr w:type="spellStart"/>
      <w:r w:rsidRPr="00D2716D">
        <w:rPr>
          <w:rFonts w:ascii="Times New Roman" w:hAnsi="Times New Roman" w:cs="Times New Roman"/>
          <w:b/>
          <w:sz w:val="20"/>
          <w:szCs w:val="20"/>
          <w:lang w:val="en-GB"/>
        </w:rPr>
        <w:t>Eötvös</w:t>
      </w:r>
      <w:proofErr w:type="spellEnd"/>
      <w:r w:rsidRPr="00D2716D">
        <w:rPr>
          <w:rFonts w:ascii="Times New Roman" w:hAnsi="Times New Roman" w:cs="Times New Roman"/>
          <w:b/>
          <w:sz w:val="20"/>
          <w:szCs w:val="20"/>
          <w:lang w:val="en-GB"/>
        </w:rPr>
        <w:t xml:space="preserve"> </w:t>
      </w:r>
      <w:proofErr w:type="spellStart"/>
      <w:r w:rsidRPr="00D2716D">
        <w:rPr>
          <w:rFonts w:ascii="Times New Roman" w:hAnsi="Times New Roman" w:cs="Times New Roman"/>
          <w:b/>
          <w:sz w:val="20"/>
          <w:szCs w:val="20"/>
          <w:lang w:val="en-GB"/>
        </w:rPr>
        <w:t>Loránd</w:t>
      </w:r>
      <w:proofErr w:type="spellEnd"/>
      <w:r w:rsidRPr="00D2716D">
        <w:rPr>
          <w:rFonts w:ascii="Times New Roman" w:hAnsi="Times New Roman" w:cs="Times New Roman"/>
          <w:b/>
          <w:sz w:val="20"/>
          <w:szCs w:val="20"/>
          <w:lang w:val="en-GB"/>
        </w:rPr>
        <w:t xml:space="preserve"> University</w:t>
      </w:r>
    </w:p>
    <w:p w14:paraId="4DC59876" w14:textId="77777777" w:rsidR="0056556D" w:rsidRPr="00D2716D" w:rsidRDefault="00BA1F25">
      <w:pPr>
        <w:spacing w:after="0" w:line="240" w:lineRule="auto"/>
        <w:jc w:val="both"/>
        <w:rPr>
          <w:rFonts w:ascii="Times New Roman" w:hAnsi="Times New Roman" w:cs="Times New Roman"/>
          <w:sz w:val="20"/>
          <w:szCs w:val="20"/>
          <w:lang w:val="en-GB"/>
        </w:rPr>
      </w:pPr>
      <w:proofErr w:type="spellStart"/>
      <w:r w:rsidRPr="00D2716D">
        <w:rPr>
          <w:rFonts w:ascii="Times New Roman" w:hAnsi="Times New Roman" w:cs="Times New Roman"/>
          <w:sz w:val="20"/>
          <w:szCs w:val="20"/>
          <w:lang w:val="en-GB"/>
        </w:rPr>
        <w:t>Egyetem</w:t>
      </w:r>
      <w:proofErr w:type="spellEnd"/>
      <w:r w:rsidRPr="00D2716D">
        <w:rPr>
          <w:rFonts w:ascii="Times New Roman" w:hAnsi="Times New Roman" w:cs="Times New Roman"/>
          <w:sz w:val="20"/>
          <w:szCs w:val="20"/>
          <w:lang w:val="en-GB"/>
        </w:rPr>
        <w:t xml:space="preserve"> </w:t>
      </w:r>
      <w:proofErr w:type="spellStart"/>
      <w:r w:rsidRPr="00D2716D">
        <w:rPr>
          <w:rFonts w:ascii="Times New Roman" w:hAnsi="Times New Roman" w:cs="Times New Roman"/>
          <w:sz w:val="20"/>
          <w:szCs w:val="20"/>
          <w:lang w:val="en-GB"/>
        </w:rPr>
        <w:t>tér</w:t>
      </w:r>
      <w:proofErr w:type="spellEnd"/>
      <w:r w:rsidRPr="00D2716D">
        <w:rPr>
          <w:rFonts w:ascii="Times New Roman" w:hAnsi="Times New Roman" w:cs="Times New Roman"/>
          <w:sz w:val="20"/>
          <w:szCs w:val="20"/>
          <w:lang w:val="en-GB"/>
        </w:rPr>
        <w:t xml:space="preserve"> 1-3.</w:t>
      </w:r>
    </w:p>
    <w:p w14:paraId="3076BCA9" w14:textId="77777777" w:rsidR="0056556D" w:rsidRPr="00D2716D" w:rsidRDefault="00BA1F25">
      <w:pPr>
        <w:spacing w:after="0" w:line="240" w:lineRule="auto"/>
        <w:jc w:val="both"/>
        <w:rPr>
          <w:rFonts w:ascii="Times New Roman" w:hAnsi="Times New Roman" w:cs="Times New Roman"/>
          <w:sz w:val="20"/>
          <w:szCs w:val="20"/>
          <w:lang w:val="en-GB"/>
        </w:rPr>
      </w:pPr>
      <w:r w:rsidRPr="00D2716D">
        <w:rPr>
          <w:rFonts w:ascii="Times New Roman" w:hAnsi="Times New Roman" w:cs="Times New Roman"/>
          <w:sz w:val="20"/>
          <w:szCs w:val="20"/>
          <w:lang w:val="en-GB"/>
        </w:rPr>
        <w:t xml:space="preserve">H-1053 Budapest </w:t>
      </w:r>
    </w:p>
    <w:p w14:paraId="56307869" w14:textId="037F0F66" w:rsidR="0056556D" w:rsidRPr="00D2716D" w:rsidRDefault="00BA1F25" w:rsidP="00042A7A">
      <w:pPr>
        <w:spacing w:after="0" w:line="240" w:lineRule="auto"/>
        <w:ind w:left="142"/>
        <w:jc w:val="both"/>
        <w:rPr>
          <w:rFonts w:ascii="Times New Roman" w:hAnsi="Times New Roman" w:cs="Times New Roman"/>
          <w:sz w:val="20"/>
          <w:szCs w:val="20"/>
          <w:lang w:val="en-GB"/>
        </w:rPr>
      </w:pPr>
      <w:r w:rsidRPr="00D2716D">
        <w:rPr>
          <w:rFonts w:ascii="Times New Roman" w:hAnsi="Times New Roman" w:cs="Times New Roman"/>
          <w:sz w:val="20"/>
          <w:szCs w:val="20"/>
          <w:lang w:val="en-GB"/>
        </w:rPr>
        <w:t>Responsible department for exercising the rights and fulfilling the obligations:</w:t>
      </w:r>
      <w:r w:rsidR="00042A7A" w:rsidRPr="00D2716D">
        <w:rPr>
          <w:rFonts w:ascii="Times New Roman" w:hAnsi="Times New Roman" w:cs="Times New Roman"/>
          <w:sz w:val="20"/>
          <w:szCs w:val="20"/>
          <w:lang w:val="en-GB"/>
        </w:rPr>
        <w:t xml:space="preserve"> Department of Erasmus+ &amp; International Programmes, Directorate of Educational Affairs</w:t>
      </w:r>
    </w:p>
    <w:p w14:paraId="3C7E797F" w14:textId="2D086C7C" w:rsidR="00042A7A" w:rsidRPr="007F11F4" w:rsidRDefault="00042A7A" w:rsidP="00042A7A">
      <w:pPr>
        <w:spacing w:after="0" w:line="240" w:lineRule="auto"/>
        <w:ind w:left="142"/>
        <w:jc w:val="both"/>
        <w:rPr>
          <w:rFonts w:ascii="Times New Roman" w:hAnsi="Times New Roman"/>
          <w:sz w:val="20"/>
          <w:szCs w:val="20"/>
          <w:lang w:val="en-GB"/>
        </w:rPr>
      </w:pPr>
      <w:r w:rsidRPr="00D2716D">
        <w:rPr>
          <w:rFonts w:ascii="Times New Roman" w:hAnsi="Times New Roman" w:cs="Times New Roman"/>
          <w:sz w:val="20"/>
          <w:szCs w:val="20"/>
          <w:lang w:val="en-GB"/>
        </w:rPr>
        <w:t xml:space="preserve">Address: </w:t>
      </w:r>
      <w:r w:rsidRPr="007F11F4">
        <w:rPr>
          <w:rFonts w:ascii="Times New Roman" w:hAnsi="Times New Roman"/>
          <w:sz w:val="20"/>
          <w:szCs w:val="20"/>
          <w:lang w:val="en-GB"/>
        </w:rPr>
        <w:t xml:space="preserve">1056 Budapest, Szerb </w:t>
      </w:r>
      <w:proofErr w:type="spellStart"/>
      <w:r w:rsidRPr="007F11F4">
        <w:rPr>
          <w:rFonts w:ascii="Times New Roman" w:hAnsi="Times New Roman"/>
          <w:sz w:val="20"/>
          <w:szCs w:val="20"/>
          <w:lang w:val="en-GB"/>
        </w:rPr>
        <w:t>utca</w:t>
      </w:r>
      <w:proofErr w:type="spellEnd"/>
      <w:r w:rsidRPr="007F11F4">
        <w:rPr>
          <w:rFonts w:ascii="Times New Roman" w:hAnsi="Times New Roman"/>
          <w:sz w:val="20"/>
          <w:szCs w:val="20"/>
          <w:lang w:val="en-GB"/>
        </w:rPr>
        <w:t xml:space="preserve"> 21-23.</w:t>
      </w:r>
    </w:p>
    <w:p w14:paraId="373691B6" w14:textId="22DC5BEB" w:rsidR="00042A7A" w:rsidRPr="00F10EFE" w:rsidRDefault="00042A7A" w:rsidP="00042A7A">
      <w:pPr>
        <w:spacing w:after="0" w:line="240" w:lineRule="auto"/>
        <w:ind w:left="142"/>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Representative: Katalin Anna NÉMETH, Head of Department, Institutional Erasmus+ coordinator</w:t>
      </w:r>
    </w:p>
    <w:p w14:paraId="7ABEFBF1" w14:textId="042F333F" w:rsidR="00042A7A" w:rsidRPr="00F10EFE" w:rsidRDefault="00042A7A" w:rsidP="00042A7A">
      <w:pPr>
        <w:spacing w:after="0" w:line="240" w:lineRule="auto"/>
        <w:ind w:left="142"/>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Name and contact details of the contact person</w:t>
      </w:r>
      <w:r w:rsidRPr="00B94FFC">
        <w:rPr>
          <w:rFonts w:ascii="Times New Roman" w:hAnsi="Times New Roman" w:cs="Times New Roman"/>
          <w:sz w:val="20"/>
          <w:szCs w:val="20"/>
          <w:lang w:val="en-GB"/>
        </w:rPr>
        <w:t xml:space="preserve">: Ágnes RUZSA, Project Administrator, </w:t>
      </w:r>
      <w:hyperlink r:id="rId9" w:history="1">
        <w:r w:rsidRPr="00F10EFE">
          <w:rPr>
            <w:rStyle w:val="Hiperhivatkozs"/>
            <w:rFonts w:ascii="Times New Roman" w:hAnsi="Times New Roman" w:cs="Times New Roman"/>
            <w:sz w:val="20"/>
            <w:szCs w:val="20"/>
            <w:lang w:val="en-GB"/>
          </w:rPr>
          <w:t>erasmus.out@dep.elte.hu</w:t>
        </w:r>
      </w:hyperlink>
      <w:r w:rsidRPr="00F10EFE">
        <w:rPr>
          <w:rFonts w:ascii="Times New Roman" w:hAnsi="Times New Roman" w:cs="Times New Roman"/>
          <w:sz w:val="20"/>
          <w:szCs w:val="20"/>
          <w:lang w:val="en-GB"/>
        </w:rPr>
        <w:t xml:space="preserve"> </w:t>
      </w:r>
    </w:p>
    <w:p w14:paraId="33DDF437" w14:textId="5E8AA303" w:rsidR="00B9593D" w:rsidRPr="00F40C92" w:rsidRDefault="00042A7A" w:rsidP="00042A7A">
      <w:pPr>
        <w:spacing w:after="0" w:line="240" w:lineRule="auto"/>
        <w:ind w:left="142"/>
        <w:jc w:val="both"/>
        <w:rPr>
          <w:rFonts w:ascii="Times New Roman" w:hAnsi="Times New Roman"/>
          <w:sz w:val="20"/>
          <w:szCs w:val="20"/>
          <w:lang w:val="en-GB"/>
        </w:rPr>
      </w:pPr>
      <w:r w:rsidRPr="00F40C92">
        <w:rPr>
          <w:rFonts w:ascii="Times New Roman" w:hAnsi="Times New Roman"/>
          <w:sz w:val="20"/>
          <w:szCs w:val="20"/>
          <w:lang w:val="en-GB"/>
        </w:rPr>
        <w:t>Responsible department for exercising the rights and fulfilling the obligations</w:t>
      </w:r>
      <w:r w:rsidR="00B9593D" w:rsidRPr="00F40C92">
        <w:rPr>
          <w:rFonts w:ascii="Times New Roman" w:hAnsi="Times New Roman"/>
          <w:sz w:val="20"/>
          <w:szCs w:val="20"/>
          <w:lang w:val="en-GB"/>
        </w:rPr>
        <w:t xml:space="preserve">: </w:t>
      </w:r>
      <w:r w:rsidR="00AE1CE9" w:rsidRPr="00F40C92">
        <w:rPr>
          <w:rFonts w:ascii="Times New Roman" w:hAnsi="Times New Roman"/>
          <w:sz w:val="20"/>
          <w:szCs w:val="20"/>
          <w:lang w:val="en-GB"/>
        </w:rPr>
        <w:t>ELTE f</w:t>
      </w:r>
      <w:r w:rsidR="001A0F56" w:rsidRPr="00F40C92">
        <w:rPr>
          <w:rFonts w:ascii="Times New Roman" w:hAnsi="Times New Roman"/>
          <w:sz w:val="20"/>
          <w:szCs w:val="20"/>
          <w:lang w:val="en-GB"/>
        </w:rPr>
        <w:t xml:space="preserve">aculty </w:t>
      </w:r>
      <w:r w:rsidR="00AE1CE9" w:rsidRPr="00F40C92">
        <w:rPr>
          <w:rFonts w:ascii="Times New Roman" w:hAnsi="Times New Roman"/>
          <w:sz w:val="20"/>
          <w:szCs w:val="20"/>
          <w:lang w:val="en-GB"/>
        </w:rPr>
        <w:t>in charge of</w:t>
      </w:r>
      <w:r w:rsidR="001A0F56" w:rsidRPr="00F40C92">
        <w:rPr>
          <w:rFonts w:ascii="Times New Roman" w:hAnsi="Times New Roman"/>
          <w:sz w:val="20"/>
          <w:szCs w:val="20"/>
          <w:lang w:val="en-GB"/>
        </w:rPr>
        <w:t xml:space="preserve"> the application</w:t>
      </w:r>
    </w:p>
    <w:p w14:paraId="64EEAC62" w14:textId="2E7D9E2E" w:rsidR="00B9593D" w:rsidRPr="007F11F4" w:rsidRDefault="00042A7A" w:rsidP="00042A7A">
      <w:pPr>
        <w:spacing w:after="0" w:line="240" w:lineRule="auto"/>
        <w:ind w:left="142"/>
        <w:jc w:val="both"/>
        <w:rPr>
          <w:rFonts w:ascii="Times New Roman" w:hAnsi="Times New Roman"/>
          <w:sz w:val="20"/>
          <w:szCs w:val="20"/>
          <w:lang w:val="en-GB"/>
        </w:rPr>
      </w:pPr>
      <w:r w:rsidRPr="00F40C92">
        <w:rPr>
          <w:rFonts w:ascii="Times New Roman" w:hAnsi="Times New Roman"/>
          <w:sz w:val="20"/>
          <w:szCs w:val="20"/>
          <w:lang w:val="en-GB"/>
        </w:rPr>
        <w:t>Name and contact details of the contact person</w:t>
      </w:r>
      <w:r w:rsidR="00B9593D" w:rsidRPr="00F40C92">
        <w:rPr>
          <w:rFonts w:ascii="Times New Roman" w:hAnsi="Times New Roman"/>
          <w:sz w:val="20"/>
          <w:szCs w:val="20"/>
          <w:lang w:val="en-GB"/>
        </w:rPr>
        <w:t>:</w:t>
      </w:r>
      <w:r w:rsidR="00B9593D" w:rsidRPr="007F11F4">
        <w:rPr>
          <w:rFonts w:ascii="Times New Roman" w:hAnsi="Times New Roman"/>
          <w:sz w:val="20"/>
          <w:szCs w:val="20"/>
          <w:lang w:val="en-GB"/>
        </w:rPr>
        <w:t xml:space="preserve">  </w:t>
      </w:r>
    </w:p>
    <w:p w14:paraId="2E227C30" w14:textId="7AA2A36B" w:rsidR="0056556D" w:rsidRDefault="0056556D">
      <w:pPr>
        <w:spacing w:after="0" w:line="240" w:lineRule="auto"/>
        <w:jc w:val="both"/>
        <w:rPr>
          <w:rFonts w:ascii="Times New Roman" w:hAnsi="Times New Roman" w:cs="Times New Roman"/>
          <w:b/>
          <w:sz w:val="20"/>
          <w:szCs w:val="20"/>
          <w:lang w:val="en-GB"/>
        </w:rPr>
      </w:pPr>
    </w:p>
    <w:p w14:paraId="4C644B03" w14:textId="787BF966" w:rsidR="00344EBB" w:rsidRPr="00344EBB" w:rsidRDefault="00344EBB">
      <w:pPr>
        <w:spacing w:after="0" w:line="240" w:lineRule="auto"/>
        <w:jc w:val="both"/>
        <w:rPr>
          <w:rFonts w:ascii="Times New Roman" w:hAnsi="Times New Roman" w:cs="Times New Roman"/>
          <w:sz w:val="20"/>
          <w:szCs w:val="20"/>
          <w:lang w:val="en-GB"/>
        </w:rPr>
      </w:pPr>
      <w:r w:rsidRPr="00344EBB">
        <w:rPr>
          <w:rFonts w:ascii="Times New Roman" w:hAnsi="Times New Roman" w:cs="Times New Roman"/>
          <w:sz w:val="20"/>
          <w:szCs w:val="20"/>
          <w:lang w:val="en-GB"/>
        </w:rPr>
        <w:t xml:space="preserve">The </w:t>
      </w:r>
      <w:r>
        <w:rPr>
          <w:rFonts w:ascii="Times New Roman" w:hAnsi="Times New Roman" w:cs="Times New Roman"/>
          <w:sz w:val="20"/>
          <w:szCs w:val="20"/>
          <w:lang w:val="en-GB"/>
        </w:rPr>
        <w:t xml:space="preserve">ELTE </w:t>
      </w:r>
      <w:r w:rsidRPr="00344EBB">
        <w:rPr>
          <w:rFonts w:ascii="Times New Roman" w:hAnsi="Times New Roman" w:cs="Times New Roman"/>
          <w:sz w:val="20"/>
          <w:szCs w:val="20"/>
          <w:lang w:val="en-GB"/>
        </w:rPr>
        <w:t xml:space="preserve">faculty </w:t>
      </w:r>
      <w:r>
        <w:rPr>
          <w:rFonts w:ascii="Times New Roman" w:hAnsi="Times New Roman" w:cs="Times New Roman"/>
          <w:sz w:val="20"/>
          <w:szCs w:val="20"/>
          <w:lang w:val="en-GB"/>
        </w:rPr>
        <w:t xml:space="preserve">in charge of the </w:t>
      </w:r>
      <w:r w:rsidRPr="00344EBB">
        <w:rPr>
          <w:rFonts w:ascii="Times New Roman" w:hAnsi="Times New Roman" w:cs="Times New Roman"/>
          <w:sz w:val="20"/>
          <w:szCs w:val="20"/>
          <w:lang w:val="en-GB"/>
        </w:rPr>
        <w:t xml:space="preserve">student </w:t>
      </w:r>
      <w:r>
        <w:rPr>
          <w:rFonts w:ascii="Times New Roman" w:hAnsi="Times New Roman" w:cs="Times New Roman"/>
          <w:sz w:val="20"/>
          <w:szCs w:val="20"/>
          <w:lang w:val="en-GB"/>
        </w:rPr>
        <w:t xml:space="preserve">application </w:t>
      </w:r>
      <w:r w:rsidRPr="00344EBB">
        <w:rPr>
          <w:rFonts w:ascii="Times New Roman" w:hAnsi="Times New Roman" w:cs="Times New Roman"/>
          <w:sz w:val="20"/>
          <w:szCs w:val="20"/>
          <w:lang w:val="en-GB"/>
        </w:rPr>
        <w:t>will be involved in the selection, the monitoring of the</w:t>
      </w:r>
      <w:r w:rsidR="00376A2E">
        <w:rPr>
          <w:rFonts w:ascii="Times New Roman" w:hAnsi="Times New Roman" w:cs="Times New Roman"/>
          <w:sz w:val="20"/>
          <w:szCs w:val="20"/>
          <w:lang w:val="en-GB"/>
        </w:rPr>
        <w:t xml:space="preserve"> mobility activity </w:t>
      </w:r>
      <w:r w:rsidRPr="00344EBB">
        <w:rPr>
          <w:rFonts w:ascii="Times New Roman" w:hAnsi="Times New Roman" w:cs="Times New Roman"/>
          <w:sz w:val="20"/>
          <w:szCs w:val="20"/>
          <w:lang w:val="en-GB"/>
        </w:rPr>
        <w:t xml:space="preserve">and the credit </w:t>
      </w:r>
      <w:r w:rsidR="00376A2E">
        <w:rPr>
          <w:rFonts w:ascii="Times New Roman" w:hAnsi="Times New Roman" w:cs="Times New Roman"/>
          <w:sz w:val="20"/>
          <w:szCs w:val="20"/>
          <w:lang w:val="en-GB"/>
        </w:rPr>
        <w:t>recognition.</w:t>
      </w:r>
    </w:p>
    <w:p w14:paraId="4F99254E" w14:textId="479809D0" w:rsidR="007941D1" w:rsidRDefault="007941D1">
      <w:pPr>
        <w:spacing w:after="0" w:line="240" w:lineRule="auto"/>
        <w:jc w:val="both"/>
        <w:rPr>
          <w:rFonts w:ascii="Times New Roman" w:hAnsi="Times New Roman" w:cs="Times New Roman"/>
          <w:b/>
          <w:sz w:val="20"/>
          <w:szCs w:val="20"/>
          <w:lang w:val="en-GB"/>
        </w:rPr>
      </w:pPr>
    </w:p>
    <w:p w14:paraId="2EBD44B5" w14:textId="77777777" w:rsidR="007941D1" w:rsidRPr="00F10EFE" w:rsidRDefault="007941D1">
      <w:pPr>
        <w:spacing w:after="0" w:line="240" w:lineRule="auto"/>
        <w:jc w:val="both"/>
        <w:rPr>
          <w:rFonts w:ascii="Times New Roman" w:hAnsi="Times New Roman" w:cs="Times New Roman"/>
          <w:b/>
          <w:sz w:val="20"/>
          <w:szCs w:val="20"/>
          <w:lang w:val="en-GB"/>
        </w:rPr>
      </w:pPr>
    </w:p>
    <w:p w14:paraId="2EBEF513" w14:textId="1331DF36" w:rsidR="00727985" w:rsidRPr="00B4553B" w:rsidRDefault="00BA1F25" w:rsidP="00B4553B">
      <w:pPr>
        <w:spacing w:after="0" w:line="240" w:lineRule="auto"/>
        <w:jc w:val="both"/>
        <w:rPr>
          <w:rFonts w:ascii="Times New Roman" w:hAnsi="Times New Roman" w:cs="Times New Roman"/>
          <w:sz w:val="20"/>
          <w:szCs w:val="20"/>
          <w:lang w:val="en-GB"/>
        </w:rPr>
      </w:pPr>
      <w:r w:rsidRPr="00F10EFE">
        <w:rPr>
          <w:rFonts w:ascii="Times New Roman" w:hAnsi="Times New Roman" w:cs="Times New Roman"/>
          <w:b/>
          <w:bCs/>
          <w:sz w:val="20"/>
          <w:szCs w:val="20"/>
          <w:lang w:val="en-GB"/>
        </w:rPr>
        <w:t xml:space="preserve">Data Processor: </w:t>
      </w:r>
      <w:r w:rsidR="00B4553B" w:rsidRPr="00B4553B">
        <w:rPr>
          <w:rFonts w:ascii="Times New Roman" w:hAnsi="Times New Roman" w:cs="Times New Roman"/>
          <w:sz w:val="20"/>
          <w:szCs w:val="20"/>
          <w:lang w:val="en-GB"/>
        </w:rPr>
        <w:t xml:space="preserve">SOP </w:t>
      </w:r>
      <w:proofErr w:type="spellStart"/>
      <w:r w:rsidR="00B4553B" w:rsidRPr="00B4553B">
        <w:rPr>
          <w:rFonts w:ascii="Times New Roman" w:hAnsi="Times New Roman" w:cs="Times New Roman"/>
          <w:sz w:val="20"/>
          <w:szCs w:val="20"/>
          <w:lang w:val="en-GB"/>
        </w:rPr>
        <w:t>Hilmbauer</w:t>
      </w:r>
      <w:proofErr w:type="spellEnd"/>
      <w:r w:rsidR="00B4553B" w:rsidRPr="00B4553B">
        <w:rPr>
          <w:rFonts w:ascii="Times New Roman" w:hAnsi="Times New Roman" w:cs="Times New Roman"/>
          <w:sz w:val="20"/>
          <w:szCs w:val="20"/>
          <w:lang w:val="en-GB"/>
        </w:rPr>
        <w:t xml:space="preserve"> &amp; Mauberger GmbH &amp; Co. KG</w:t>
      </w:r>
    </w:p>
    <w:p w14:paraId="6ECCB0D1" w14:textId="5B7323BA" w:rsidR="00727985" w:rsidRPr="007F11F4" w:rsidRDefault="001C3860" w:rsidP="00727985">
      <w:pPr>
        <w:spacing w:after="0" w:line="240" w:lineRule="auto"/>
        <w:jc w:val="both"/>
        <w:rPr>
          <w:rFonts w:ascii="Times New Roman" w:hAnsi="Times New Roman" w:cs="Times New Roman"/>
          <w:sz w:val="20"/>
          <w:szCs w:val="20"/>
          <w:lang w:val="en-GB"/>
        </w:rPr>
      </w:pPr>
      <w:r w:rsidRPr="007F11F4">
        <w:rPr>
          <w:rFonts w:ascii="Times New Roman" w:hAnsi="Times New Roman" w:cs="Times New Roman"/>
          <w:sz w:val="20"/>
          <w:szCs w:val="20"/>
          <w:lang w:val="en-GB"/>
        </w:rPr>
        <w:t>Company seat</w:t>
      </w:r>
      <w:r w:rsidR="00727985" w:rsidRPr="007F11F4">
        <w:rPr>
          <w:rFonts w:ascii="Times New Roman" w:hAnsi="Times New Roman" w:cs="Times New Roman"/>
          <w:sz w:val="20"/>
          <w:szCs w:val="20"/>
          <w:lang w:val="en-GB"/>
        </w:rPr>
        <w:t xml:space="preserve">: </w:t>
      </w:r>
      <w:proofErr w:type="spellStart"/>
      <w:r w:rsidR="00B4553B" w:rsidRPr="00B4553B">
        <w:rPr>
          <w:rFonts w:ascii="Times New Roman" w:hAnsi="Times New Roman" w:cs="Times New Roman"/>
          <w:sz w:val="20"/>
          <w:szCs w:val="20"/>
          <w:lang w:val="en-GB"/>
        </w:rPr>
        <w:t>Siemensst</w:t>
      </w:r>
      <w:r w:rsidR="00B4553B">
        <w:rPr>
          <w:rFonts w:ascii="Times New Roman" w:hAnsi="Times New Roman" w:cs="Times New Roman"/>
          <w:sz w:val="20"/>
          <w:szCs w:val="20"/>
          <w:lang w:val="en-GB"/>
        </w:rPr>
        <w:t>raße</w:t>
      </w:r>
      <w:proofErr w:type="spellEnd"/>
      <w:r w:rsidR="00B4553B">
        <w:rPr>
          <w:rFonts w:ascii="Times New Roman" w:hAnsi="Times New Roman" w:cs="Times New Roman"/>
          <w:sz w:val="20"/>
          <w:szCs w:val="20"/>
          <w:lang w:val="en-GB"/>
        </w:rPr>
        <w:t xml:space="preserve"> 5, 3300 </w:t>
      </w:r>
      <w:proofErr w:type="spellStart"/>
      <w:r w:rsidR="00B4553B">
        <w:rPr>
          <w:rFonts w:ascii="Times New Roman" w:hAnsi="Times New Roman" w:cs="Times New Roman"/>
          <w:sz w:val="20"/>
          <w:szCs w:val="20"/>
          <w:lang w:val="en-GB"/>
        </w:rPr>
        <w:t>Amstetten</w:t>
      </w:r>
      <w:proofErr w:type="spellEnd"/>
      <w:r w:rsidR="00B4553B">
        <w:rPr>
          <w:rFonts w:ascii="Times New Roman" w:hAnsi="Times New Roman" w:cs="Times New Roman"/>
          <w:sz w:val="20"/>
          <w:szCs w:val="20"/>
          <w:lang w:val="en-GB"/>
        </w:rPr>
        <w:t>, Austria</w:t>
      </w:r>
    </w:p>
    <w:p w14:paraId="3DA836BD" w14:textId="61D8DA20" w:rsidR="00727985" w:rsidRPr="00F10EFE" w:rsidRDefault="00727985" w:rsidP="00727985">
      <w:pPr>
        <w:spacing w:after="0" w:line="240" w:lineRule="auto"/>
        <w:jc w:val="both"/>
        <w:rPr>
          <w:rFonts w:ascii="Times New Roman" w:hAnsi="Times New Roman" w:cs="Times New Roman"/>
          <w:sz w:val="20"/>
          <w:szCs w:val="20"/>
          <w:lang w:val="en-GB"/>
        </w:rPr>
      </w:pPr>
      <w:r w:rsidRPr="007F11F4">
        <w:rPr>
          <w:rFonts w:ascii="Times New Roman" w:hAnsi="Times New Roman" w:cs="Times New Roman"/>
          <w:sz w:val="20"/>
          <w:szCs w:val="20"/>
          <w:lang w:val="en-GB"/>
        </w:rPr>
        <w:t xml:space="preserve">VAT number: </w:t>
      </w:r>
      <w:r w:rsidR="00B4553B" w:rsidRPr="00B4553B">
        <w:rPr>
          <w:rFonts w:ascii="Times New Roman" w:hAnsi="Times New Roman" w:cs="Times New Roman"/>
          <w:sz w:val="20"/>
          <w:szCs w:val="20"/>
          <w:lang w:val="en-GB"/>
        </w:rPr>
        <w:t>ATU 46846105</w:t>
      </w:r>
    </w:p>
    <w:p w14:paraId="7948D164" w14:textId="2063FCE1" w:rsidR="00727985" w:rsidRPr="00F10EFE" w:rsidRDefault="001A0F56" w:rsidP="00727985">
      <w:pPr>
        <w:spacing w:after="0" w:line="240" w:lineRule="auto"/>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Business registration</w:t>
      </w:r>
      <w:r w:rsidR="00727985" w:rsidRPr="00F10EFE">
        <w:rPr>
          <w:rFonts w:ascii="Times New Roman" w:hAnsi="Times New Roman" w:cs="Times New Roman"/>
          <w:sz w:val="20"/>
          <w:szCs w:val="20"/>
          <w:lang w:val="en-GB"/>
        </w:rPr>
        <w:t>:</w:t>
      </w:r>
      <w:r w:rsidRPr="00F10EFE">
        <w:rPr>
          <w:rFonts w:ascii="Times New Roman" w:hAnsi="Times New Roman" w:cs="Times New Roman"/>
          <w:sz w:val="20"/>
          <w:szCs w:val="20"/>
          <w:lang w:val="en-GB"/>
        </w:rPr>
        <w:t xml:space="preserve"> </w:t>
      </w:r>
      <w:r w:rsidR="00B4553B" w:rsidRPr="00B4553B">
        <w:rPr>
          <w:rFonts w:ascii="Times New Roman" w:hAnsi="Times New Roman" w:cs="Times New Roman"/>
          <w:sz w:val="20"/>
          <w:szCs w:val="20"/>
          <w:lang w:val="en-GB"/>
        </w:rPr>
        <w:t>FN 179026 z</w:t>
      </w:r>
    </w:p>
    <w:p w14:paraId="7995D645" w14:textId="3A5AE432" w:rsidR="00727985" w:rsidRPr="00F10EFE" w:rsidRDefault="00727985" w:rsidP="00727985">
      <w:pPr>
        <w:spacing w:after="0" w:line="240" w:lineRule="auto"/>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 xml:space="preserve">Representative: </w:t>
      </w:r>
      <w:r w:rsidR="00B4553B" w:rsidRPr="00B4553B">
        <w:rPr>
          <w:rFonts w:ascii="Times New Roman" w:hAnsi="Times New Roman" w:cs="Times New Roman"/>
          <w:sz w:val="20"/>
          <w:szCs w:val="20"/>
          <w:lang w:val="en-GB"/>
        </w:rPr>
        <w:t xml:space="preserve">Johann </w:t>
      </w:r>
      <w:proofErr w:type="spellStart"/>
      <w:r w:rsidR="00B4553B" w:rsidRPr="00B4553B">
        <w:rPr>
          <w:rFonts w:ascii="Times New Roman" w:hAnsi="Times New Roman" w:cs="Times New Roman"/>
          <w:sz w:val="20"/>
          <w:szCs w:val="20"/>
          <w:lang w:val="en-GB"/>
        </w:rPr>
        <w:t>Hilmbauer</w:t>
      </w:r>
      <w:proofErr w:type="spellEnd"/>
      <w:r w:rsidR="00B4553B" w:rsidRPr="00B4553B">
        <w:rPr>
          <w:rFonts w:ascii="Times New Roman" w:hAnsi="Times New Roman" w:cs="Times New Roman"/>
          <w:sz w:val="20"/>
          <w:szCs w:val="20"/>
          <w:lang w:val="en-GB"/>
        </w:rPr>
        <w:t xml:space="preserve"> és Gerald Mauberger</w:t>
      </w:r>
      <w:r w:rsidR="00B4553B">
        <w:rPr>
          <w:rFonts w:ascii="Times New Roman" w:hAnsi="Times New Roman" w:cs="Times New Roman"/>
          <w:sz w:val="20"/>
          <w:szCs w:val="20"/>
          <w:lang w:val="en-GB"/>
        </w:rPr>
        <w:t xml:space="preserve"> executive directors</w:t>
      </w:r>
    </w:p>
    <w:p w14:paraId="7C03078A" w14:textId="2159BAF1" w:rsidR="0056556D" w:rsidRPr="00F10EFE" w:rsidRDefault="00B4553B" w:rsidP="0072798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E-mail: </w:t>
      </w:r>
      <w:r w:rsidRPr="00B4553B">
        <w:rPr>
          <w:rFonts w:ascii="Times New Roman" w:hAnsi="Times New Roman" w:cs="Times New Roman"/>
          <w:sz w:val="20"/>
          <w:szCs w:val="20"/>
          <w:lang w:val="en-GB"/>
        </w:rPr>
        <w:t>contact@sop.co.at</w:t>
      </w:r>
    </w:p>
    <w:p w14:paraId="1B452BA0" w14:textId="77777777" w:rsidR="0056556D" w:rsidRPr="00F10EFE" w:rsidRDefault="0056556D">
      <w:pPr>
        <w:spacing w:after="0" w:line="240" w:lineRule="auto"/>
        <w:jc w:val="both"/>
        <w:rPr>
          <w:rFonts w:ascii="Times New Roman" w:hAnsi="Times New Roman" w:cs="Times New Roman"/>
          <w:b/>
          <w:bCs/>
          <w:sz w:val="20"/>
          <w:szCs w:val="20"/>
          <w:lang w:val="en-GB"/>
        </w:rPr>
      </w:pPr>
    </w:p>
    <w:p w14:paraId="0BAA1C29" w14:textId="5011996D" w:rsidR="0023124A" w:rsidRPr="00F10EFE" w:rsidRDefault="00BA1F25" w:rsidP="0023124A">
      <w:pPr>
        <w:spacing w:after="0"/>
        <w:jc w:val="both"/>
        <w:rPr>
          <w:rFonts w:ascii="Times New Roman" w:hAnsi="Times New Roman" w:cs="Times New Roman"/>
          <w:b/>
          <w:bCs/>
          <w:sz w:val="20"/>
          <w:szCs w:val="20"/>
          <w:lang w:val="en-GB"/>
        </w:rPr>
      </w:pPr>
      <w:r w:rsidRPr="00F10EFE">
        <w:rPr>
          <w:rFonts w:ascii="Times New Roman" w:hAnsi="Times New Roman" w:cs="Times New Roman"/>
          <w:b/>
          <w:bCs/>
          <w:sz w:val="20"/>
          <w:szCs w:val="20"/>
          <w:lang w:val="en-GB"/>
        </w:rPr>
        <w:t>Purpose of processing of data:</w:t>
      </w:r>
    </w:p>
    <w:p w14:paraId="4E37C2F0" w14:textId="54BD12FC" w:rsidR="0023124A" w:rsidRDefault="00AF53C8" w:rsidP="0023124A">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Evaluation of the application</w:t>
      </w:r>
      <w:r w:rsidR="00481709">
        <w:rPr>
          <w:rFonts w:ascii="Times New Roman" w:hAnsi="Times New Roman" w:cs="Times New Roman"/>
          <w:sz w:val="20"/>
          <w:szCs w:val="20"/>
          <w:lang w:val="en-GB"/>
        </w:rPr>
        <w:t xml:space="preserve">, keeping contact, </w:t>
      </w:r>
      <w:r w:rsidR="00B4553B">
        <w:rPr>
          <w:rFonts w:ascii="Times New Roman" w:hAnsi="Times New Roman" w:cs="Times New Roman"/>
          <w:sz w:val="20"/>
          <w:szCs w:val="20"/>
          <w:lang w:val="en-GB"/>
        </w:rPr>
        <w:t xml:space="preserve">nomination, </w:t>
      </w:r>
      <w:r w:rsidR="001977A7">
        <w:rPr>
          <w:rFonts w:ascii="Times New Roman" w:hAnsi="Times New Roman" w:cs="Times New Roman"/>
          <w:sz w:val="20"/>
          <w:szCs w:val="20"/>
          <w:lang w:val="en-GB"/>
        </w:rPr>
        <w:t xml:space="preserve">credit </w:t>
      </w:r>
      <w:r w:rsidR="00481709">
        <w:rPr>
          <w:rFonts w:ascii="Times New Roman" w:hAnsi="Times New Roman" w:cs="Times New Roman"/>
          <w:sz w:val="20"/>
          <w:szCs w:val="20"/>
          <w:lang w:val="en-GB"/>
        </w:rPr>
        <w:t>recognition.</w:t>
      </w:r>
    </w:p>
    <w:p w14:paraId="748E36BE" w14:textId="7793741E" w:rsidR="00EF264C" w:rsidRPr="00F10EFE" w:rsidRDefault="00EF264C" w:rsidP="0023124A">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Facilitating</w:t>
      </w:r>
      <w:r w:rsidRPr="00EF264C">
        <w:rPr>
          <w:rFonts w:ascii="Times New Roman" w:hAnsi="Times New Roman" w:cs="Times New Roman"/>
          <w:sz w:val="20"/>
          <w:szCs w:val="20"/>
          <w:lang w:val="en-GB"/>
        </w:rPr>
        <w:t xml:space="preserve"> contacts between students travelling to the same destination country.</w:t>
      </w:r>
    </w:p>
    <w:p w14:paraId="0DB43300" w14:textId="77777777" w:rsidR="0023124A" w:rsidRPr="00F10EFE" w:rsidRDefault="0023124A" w:rsidP="0023124A">
      <w:pPr>
        <w:spacing w:after="0"/>
        <w:jc w:val="both"/>
        <w:rPr>
          <w:rFonts w:ascii="Times New Roman" w:hAnsi="Times New Roman" w:cs="Times New Roman"/>
          <w:b/>
          <w:bCs/>
          <w:sz w:val="20"/>
          <w:szCs w:val="20"/>
          <w:lang w:val="en-GB"/>
        </w:rPr>
      </w:pPr>
    </w:p>
    <w:p w14:paraId="7B575D67" w14:textId="47CE51B0" w:rsidR="0056556D" w:rsidRPr="00F10EFE" w:rsidRDefault="00BA1F25">
      <w:pPr>
        <w:spacing w:after="0" w:line="240" w:lineRule="auto"/>
        <w:jc w:val="both"/>
        <w:rPr>
          <w:rFonts w:ascii="Times New Roman" w:hAnsi="Times New Roman" w:cs="Times New Roman"/>
          <w:bCs/>
          <w:i/>
          <w:sz w:val="20"/>
          <w:szCs w:val="20"/>
          <w:lang w:val="en-GB"/>
        </w:rPr>
      </w:pPr>
      <w:r w:rsidRPr="00F10EFE">
        <w:rPr>
          <w:rFonts w:ascii="Times New Roman" w:hAnsi="Times New Roman" w:cs="Times New Roman"/>
          <w:b/>
          <w:sz w:val="20"/>
          <w:szCs w:val="20"/>
          <w:lang w:val="en-GB"/>
        </w:rPr>
        <w:t>Data processed by the University:</w:t>
      </w:r>
      <w:r w:rsidRPr="00F10EFE">
        <w:rPr>
          <w:rFonts w:ascii="Times New Roman" w:hAnsi="Times New Roman" w:cs="Times New Roman"/>
          <w:b/>
          <w:sz w:val="20"/>
          <w:szCs w:val="20"/>
          <w:shd w:val="clear" w:color="auto" w:fill="FFFFFF"/>
          <w:lang w:val="en-GB"/>
        </w:rPr>
        <w:t xml:space="preserve"> </w:t>
      </w:r>
    </w:p>
    <w:p w14:paraId="296968A1" w14:textId="1BBE9DD9" w:rsidR="00F40C92" w:rsidRPr="00F40C92" w:rsidRDefault="00B4553B" w:rsidP="00F40C92">
      <w:pPr>
        <w:pStyle w:val="Listaszerbekezds"/>
        <w:numPr>
          <w:ilvl w:val="0"/>
          <w:numId w:val="4"/>
        </w:numPr>
        <w:jc w:val="both"/>
        <w:rPr>
          <w:rFonts w:ascii="Times New Roman" w:hAnsi="Times New Roman"/>
          <w:color w:val="FF0000"/>
          <w:sz w:val="20"/>
          <w:szCs w:val="20"/>
          <w:lang w:val="en-GB"/>
        </w:rPr>
      </w:pPr>
      <w:r w:rsidRPr="00B4553B">
        <w:rPr>
          <w:rFonts w:ascii="Times New Roman" w:hAnsi="Times New Roman"/>
          <w:sz w:val="20"/>
          <w:szCs w:val="20"/>
          <w:lang w:val="en-GB"/>
        </w:rPr>
        <w:t>The information provided in the application form and in the annexes (e.g. CV, motivation letter, etc.)</w:t>
      </w:r>
    </w:p>
    <w:p w14:paraId="6AFD9B26" w14:textId="63AF03CA" w:rsidR="00F40C92" w:rsidRPr="00F40C92" w:rsidRDefault="00EC43A5" w:rsidP="00F40C92">
      <w:pPr>
        <w:pStyle w:val="Listaszerbekezds"/>
        <w:numPr>
          <w:ilvl w:val="0"/>
          <w:numId w:val="4"/>
        </w:numPr>
        <w:jc w:val="both"/>
        <w:rPr>
          <w:rFonts w:ascii="Times New Roman" w:hAnsi="Times New Roman" w:cs="Times New Roman"/>
          <w:sz w:val="20"/>
          <w:lang w:val="en-GB"/>
        </w:rPr>
      </w:pPr>
      <w:r w:rsidRPr="00F40C92">
        <w:rPr>
          <w:rFonts w:ascii="Times New Roman" w:hAnsi="Times New Roman" w:cs="Times New Roman"/>
          <w:sz w:val="20"/>
          <w:lang w:val="en-GB"/>
        </w:rPr>
        <w:t xml:space="preserve">The winners of the Erasmus scholarship application may request/apply for supplementary financial support based on their social situation, or in case they have a disability or a long-term illness. The data requested on the specialised application form for the supplementary financial support, including special </w:t>
      </w:r>
      <w:r w:rsidR="007A7973" w:rsidRPr="00F40C92">
        <w:rPr>
          <w:rFonts w:ascii="Times New Roman" w:hAnsi="Times New Roman" w:cs="Times New Roman"/>
          <w:sz w:val="20"/>
          <w:lang w:val="en-GB"/>
        </w:rPr>
        <w:t xml:space="preserve">category </w:t>
      </w:r>
      <w:r w:rsidRPr="00F40C92">
        <w:rPr>
          <w:rFonts w:ascii="Times New Roman" w:hAnsi="Times New Roman" w:cs="Times New Roman"/>
          <w:sz w:val="20"/>
          <w:lang w:val="en-GB"/>
        </w:rPr>
        <w:t>data, as well as the data verifying the eligibility of the applicant (e.g. a medical certificate by a general practitioner) are also processed by the University.</w:t>
      </w:r>
    </w:p>
    <w:p w14:paraId="6FC21682" w14:textId="7E7111E3" w:rsidR="00EF264C" w:rsidRPr="00F40C92" w:rsidRDefault="00EF264C" w:rsidP="00F40C92">
      <w:pPr>
        <w:pStyle w:val="Listaszerbekezds"/>
        <w:numPr>
          <w:ilvl w:val="0"/>
          <w:numId w:val="4"/>
        </w:numPr>
        <w:jc w:val="both"/>
        <w:rPr>
          <w:rFonts w:ascii="Times New Roman" w:hAnsi="Times New Roman" w:cs="Times New Roman"/>
          <w:sz w:val="20"/>
          <w:lang w:val="en-GB"/>
        </w:rPr>
      </w:pPr>
      <w:r>
        <w:rPr>
          <w:rFonts w:ascii="Times New Roman" w:hAnsi="Times New Roman" w:cs="Times New Roman"/>
          <w:sz w:val="20"/>
          <w:lang w:val="en-GB"/>
        </w:rPr>
        <w:t>T</w:t>
      </w:r>
      <w:r w:rsidRPr="00EF264C">
        <w:rPr>
          <w:rFonts w:ascii="Times New Roman" w:hAnsi="Times New Roman" w:cs="Times New Roman"/>
          <w:sz w:val="20"/>
          <w:lang w:val="en-GB"/>
        </w:rPr>
        <w:t>he names and e</w:t>
      </w:r>
      <w:r>
        <w:rPr>
          <w:rFonts w:ascii="Times New Roman" w:hAnsi="Times New Roman" w:cs="Times New Roman"/>
          <w:sz w:val="20"/>
          <w:lang w:val="en-GB"/>
        </w:rPr>
        <w:t>-mail addresses of the students</w:t>
      </w:r>
      <w:r w:rsidRPr="00EF264C">
        <w:rPr>
          <w:rFonts w:ascii="Times New Roman" w:hAnsi="Times New Roman" w:cs="Times New Roman"/>
          <w:sz w:val="20"/>
          <w:lang w:val="en-GB"/>
        </w:rPr>
        <w:t xml:space="preserve"> travelling t</w:t>
      </w:r>
      <w:r>
        <w:rPr>
          <w:rFonts w:ascii="Times New Roman" w:hAnsi="Times New Roman" w:cs="Times New Roman"/>
          <w:sz w:val="20"/>
          <w:lang w:val="en-GB"/>
        </w:rPr>
        <w:t>o the same destination country.</w:t>
      </w:r>
    </w:p>
    <w:p w14:paraId="7CB40172" w14:textId="77777777" w:rsidR="00EF264C" w:rsidRDefault="00EF264C" w:rsidP="003A6138">
      <w:pPr>
        <w:pStyle w:val="Listaszerbekezds"/>
        <w:spacing w:after="0"/>
        <w:ind w:left="0"/>
        <w:jc w:val="both"/>
        <w:rPr>
          <w:rFonts w:ascii="Times New Roman" w:hAnsi="Times New Roman" w:cs="Times New Roman"/>
          <w:b/>
          <w:sz w:val="20"/>
          <w:szCs w:val="20"/>
          <w:lang w:val="en-GB"/>
        </w:rPr>
      </w:pPr>
    </w:p>
    <w:p w14:paraId="5FBE13D4" w14:textId="17002C66" w:rsidR="003A6138" w:rsidRPr="007F11F4" w:rsidRDefault="00BA1F25" w:rsidP="003A6138">
      <w:pPr>
        <w:pStyle w:val="Listaszerbekezds"/>
        <w:spacing w:after="0"/>
        <w:ind w:left="0"/>
        <w:jc w:val="both"/>
        <w:rPr>
          <w:rFonts w:ascii="Times New Roman" w:hAnsi="Times New Roman" w:cs="Times New Roman"/>
          <w:b/>
          <w:sz w:val="20"/>
          <w:szCs w:val="20"/>
          <w:lang w:val="en-GB"/>
        </w:rPr>
      </w:pPr>
      <w:r w:rsidRPr="007F11F4">
        <w:rPr>
          <w:rFonts w:ascii="Times New Roman" w:hAnsi="Times New Roman" w:cs="Times New Roman"/>
          <w:b/>
          <w:sz w:val="20"/>
          <w:szCs w:val="20"/>
          <w:lang w:val="en-GB"/>
        </w:rPr>
        <w:t xml:space="preserve">Legal basis </w:t>
      </w:r>
      <w:r w:rsidR="0059094C" w:rsidRPr="007F11F4">
        <w:rPr>
          <w:rFonts w:ascii="Times New Roman" w:hAnsi="Times New Roman" w:cs="Times New Roman"/>
          <w:b/>
          <w:sz w:val="20"/>
          <w:szCs w:val="20"/>
          <w:lang w:val="en-GB"/>
        </w:rPr>
        <w:t>of</w:t>
      </w:r>
      <w:r w:rsidRPr="007F11F4">
        <w:rPr>
          <w:rFonts w:ascii="Times New Roman" w:hAnsi="Times New Roman" w:cs="Times New Roman"/>
          <w:b/>
          <w:sz w:val="20"/>
          <w:szCs w:val="20"/>
          <w:lang w:val="en-GB"/>
        </w:rPr>
        <w:t xml:space="preserve"> the processing: </w:t>
      </w:r>
    </w:p>
    <w:p w14:paraId="1927CAEE" w14:textId="4B717ACE" w:rsidR="003A6138" w:rsidRPr="007F11F4" w:rsidRDefault="00EA6D6F" w:rsidP="003A6138">
      <w:pPr>
        <w:spacing w:after="0"/>
        <w:jc w:val="both"/>
        <w:rPr>
          <w:rFonts w:ascii="Times New Roman" w:hAnsi="Times New Roman" w:cs="Times New Roman"/>
          <w:bCs/>
          <w:sz w:val="20"/>
          <w:szCs w:val="20"/>
          <w:lang w:val="en-GB"/>
        </w:rPr>
      </w:pPr>
      <w:r w:rsidRPr="007F11F4">
        <w:rPr>
          <w:rFonts w:ascii="Times New Roman" w:hAnsi="Times New Roman" w:cs="Times New Roman"/>
          <w:bCs/>
          <w:sz w:val="20"/>
          <w:szCs w:val="20"/>
          <w:lang w:val="en-GB"/>
        </w:rPr>
        <w:t>Regarding processe</w:t>
      </w:r>
      <w:r w:rsidR="00B55649" w:rsidRPr="007F11F4">
        <w:rPr>
          <w:rFonts w:ascii="Times New Roman" w:hAnsi="Times New Roman" w:cs="Times New Roman"/>
          <w:bCs/>
          <w:sz w:val="20"/>
          <w:szCs w:val="20"/>
          <w:lang w:val="en-GB"/>
        </w:rPr>
        <w:t>d data in category I: based on P</w:t>
      </w:r>
      <w:r w:rsidRPr="007F11F4">
        <w:rPr>
          <w:rFonts w:ascii="Times New Roman" w:hAnsi="Times New Roman" w:cs="Times New Roman"/>
          <w:bCs/>
          <w:sz w:val="20"/>
          <w:szCs w:val="20"/>
          <w:lang w:val="en-GB"/>
        </w:rPr>
        <w:t>oint 1 e) in Article 5 of GDPR, as data processing is necessary for the performance of a task in the public interest</w:t>
      </w:r>
      <w:r w:rsidR="00751ADC" w:rsidRPr="007F11F4">
        <w:rPr>
          <w:rFonts w:ascii="Times New Roman" w:hAnsi="Times New Roman" w:cs="Times New Roman"/>
          <w:bCs/>
          <w:sz w:val="20"/>
          <w:szCs w:val="20"/>
          <w:lang w:val="en-GB"/>
        </w:rPr>
        <w:t>,</w:t>
      </w:r>
      <w:r w:rsidRPr="007F11F4">
        <w:rPr>
          <w:rFonts w:ascii="Times New Roman" w:hAnsi="Times New Roman" w:cs="Times New Roman"/>
          <w:bCs/>
          <w:sz w:val="20"/>
          <w:szCs w:val="20"/>
          <w:lang w:val="en-GB"/>
        </w:rPr>
        <w:t xml:space="preserve"> or in the exercise of a public authority conferred on the data controller. </w:t>
      </w:r>
      <w:r w:rsidR="003A6138" w:rsidRPr="007F11F4">
        <w:rPr>
          <w:rFonts w:ascii="Times New Roman" w:hAnsi="Times New Roman" w:cs="Times New Roman"/>
          <w:bCs/>
          <w:sz w:val="20"/>
          <w:szCs w:val="20"/>
          <w:lang w:val="en-GB"/>
        </w:rPr>
        <w:t xml:space="preserve"> </w:t>
      </w:r>
      <w:r w:rsidR="00751ADC" w:rsidRPr="007F11F4">
        <w:rPr>
          <w:rFonts w:ascii="Times New Roman" w:hAnsi="Times New Roman" w:cs="Times New Roman"/>
          <w:bCs/>
          <w:sz w:val="20"/>
          <w:szCs w:val="20"/>
          <w:lang w:val="en-GB"/>
        </w:rPr>
        <w:t>Related legislation: Regulation (EU) No. 1288/2013 of the European Parliament and of the Council</w:t>
      </w:r>
      <w:r w:rsidR="00B55649" w:rsidRPr="007F11F4">
        <w:rPr>
          <w:rFonts w:ascii="Times New Roman" w:hAnsi="Times New Roman" w:cs="Times New Roman"/>
          <w:bCs/>
          <w:sz w:val="20"/>
          <w:szCs w:val="20"/>
          <w:lang w:val="en-GB"/>
        </w:rPr>
        <w:t>, Preambles 5 and 8, A</w:t>
      </w:r>
      <w:r w:rsidR="00751ADC" w:rsidRPr="007F11F4">
        <w:rPr>
          <w:rFonts w:ascii="Times New Roman" w:hAnsi="Times New Roman" w:cs="Times New Roman"/>
          <w:bCs/>
          <w:sz w:val="20"/>
          <w:szCs w:val="20"/>
          <w:lang w:val="en-GB"/>
        </w:rPr>
        <w:t>rticles 4-5.</w:t>
      </w:r>
    </w:p>
    <w:p w14:paraId="26A0DC90" w14:textId="3A2E2816" w:rsidR="003A6138" w:rsidRPr="006B4633" w:rsidRDefault="006B4633" w:rsidP="003A6138">
      <w:pPr>
        <w:spacing w:after="0"/>
        <w:jc w:val="both"/>
        <w:rPr>
          <w:rFonts w:ascii="Times New Roman" w:hAnsi="Times New Roman" w:cs="Times New Roman"/>
          <w:bCs/>
          <w:sz w:val="20"/>
          <w:szCs w:val="20"/>
          <w:lang w:val="en-GB"/>
        </w:rPr>
      </w:pPr>
      <w:r w:rsidRPr="007F11F4">
        <w:rPr>
          <w:rFonts w:ascii="Times New Roman" w:hAnsi="Times New Roman" w:cs="Times New Roman"/>
          <w:bCs/>
          <w:sz w:val="20"/>
          <w:szCs w:val="20"/>
          <w:lang w:val="en-GB"/>
        </w:rPr>
        <w:lastRenderedPageBreak/>
        <w:t>Regarding processed data in category II (special</w:t>
      </w:r>
      <w:r w:rsidR="008A31A8" w:rsidRPr="007F11F4">
        <w:rPr>
          <w:rFonts w:ascii="Times New Roman" w:hAnsi="Times New Roman" w:cs="Times New Roman"/>
          <w:bCs/>
          <w:sz w:val="20"/>
          <w:szCs w:val="20"/>
          <w:lang w:val="en-GB"/>
        </w:rPr>
        <w:t xml:space="preserve"> category</w:t>
      </w:r>
      <w:r w:rsidRPr="007F11F4">
        <w:rPr>
          <w:rFonts w:ascii="Times New Roman" w:hAnsi="Times New Roman" w:cs="Times New Roman"/>
          <w:bCs/>
          <w:sz w:val="20"/>
          <w:szCs w:val="20"/>
          <w:lang w:val="en-GB"/>
        </w:rPr>
        <w:t xml:space="preserve"> data)</w:t>
      </w:r>
      <w:r w:rsidR="003A6138" w:rsidRPr="007F11F4">
        <w:rPr>
          <w:rFonts w:ascii="Times New Roman" w:hAnsi="Times New Roman" w:cs="Times New Roman"/>
          <w:bCs/>
          <w:sz w:val="20"/>
          <w:szCs w:val="20"/>
          <w:lang w:val="en-GB"/>
        </w:rPr>
        <w:t xml:space="preserve">: </w:t>
      </w:r>
      <w:r w:rsidR="00B55649" w:rsidRPr="007F11F4">
        <w:rPr>
          <w:rFonts w:ascii="Times New Roman" w:hAnsi="Times New Roman" w:cs="Times New Roman"/>
          <w:bCs/>
          <w:sz w:val="20"/>
          <w:szCs w:val="20"/>
          <w:lang w:val="en-GB"/>
        </w:rPr>
        <w:t>based on Point 2 g) in Article 9 of GDPR (substantial public interest)</w:t>
      </w:r>
      <w:r w:rsidR="003A6138" w:rsidRPr="007F11F4">
        <w:rPr>
          <w:rFonts w:ascii="Times New Roman" w:hAnsi="Times New Roman" w:cs="Times New Roman"/>
          <w:bCs/>
          <w:sz w:val="20"/>
          <w:szCs w:val="20"/>
          <w:lang w:val="en-GB"/>
        </w:rPr>
        <w:t>.</w:t>
      </w:r>
      <w:r w:rsidR="00B55649" w:rsidRPr="007F11F4">
        <w:rPr>
          <w:rFonts w:ascii="Times New Roman" w:hAnsi="Times New Roman" w:cs="Times New Roman"/>
          <w:bCs/>
          <w:sz w:val="20"/>
          <w:szCs w:val="20"/>
          <w:lang w:val="en-GB"/>
        </w:rPr>
        <w:t xml:space="preserve"> Legislation:</w:t>
      </w:r>
      <w:r w:rsidR="00491D2C" w:rsidRPr="007F11F4">
        <w:rPr>
          <w:rFonts w:ascii="Times New Roman" w:hAnsi="Times New Roman" w:cs="Times New Roman"/>
          <w:bCs/>
          <w:sz w:val="20"/>
          <w:szCs w:val="20"/>
          <w:lang w:val="en-GB"/>
        </w:rPr>
        <w:t xml:space="preserve"> </w:t>
      </w:r>
      <w:r w:rsidR="003A6138" w:rsidRPr="007F11F4">
        <w:rPr>
          <w:rFonts w:ascii="Times New Roman" w:hAnsi="Times New Roman" w:cs="Times New Roman"/>
          <w:bCs/>
          <w:sz w:val="20"/>
          <w:szCs w:val="20"/>
          <w:lang w:val="en-GB"/>
        </w:rPr>
        <w:t xml:space="preserve"> </w:t>
      </w:r>
      <w:r w:rsidR="00B55649" w:rsidRPr="007F11F4">
        <w:rPr>
          <w:rFonts w:ascii="Times New Roman" w:hAnsi="Times New Roman" w:cs="Times New Roman"/>
          <w:bCs/>
          <w:sz w:val="20"/>
          <w:szCs w:val="20"/>
          <w:lang w:val="en-GB"/>
        </w:rPr>
        <w:t>Regulation (EU) No. 1288/2013 of the European Parliament and of the Council, Preamble 7.</w:t>
      </w:r>
    </w:p>
    <w:p w14:paraId="043A3A76" w14:textId="03F4FEA7" w:rsidR="003A6138" w:rsidRDefault="00EF264C" w:rsidP="003A6138">
      <w:pPr>
        <w:spacing w:after="0"/>
        <w:jc w:val="both"/>
        <w:rPr>
          <w:rFonts w:ascii="Times New Roman" w:hAnsi="Times New Roman" w:cs="Times New Roman"/>
          <w:bCs/>
          <w:sz w:val="20"/>
          <w:szCs w:val="20"/>
          <w:lang w:val="en-GB"/>
        </w:rPr>
      </w:pPr>
      <w:r w:rsidRPr="007F11F4">
        <w:rPr>
          <w:rFonts w:ascii="Times New Roman" w:hAnsi="Times New Roman" w:cs="Times New Roman"/>
          <w:bCs/>
          <w:sz w:val="20"/>
          <w:szCs w:val="20"/>
          <w:lang w:val="en-GB"/>
        </w:rPr>
        <w:t>Regarding processed data in category II</w:t>
      </w:r>
      <w:r>
        <w:rPr>
          <w:rFonts w:ascii="Times New Roman" w:hAnsi="Times New Roman" w:cs="Times New Roman"/>
          <w:bCs/>
          <w:sz w:val="20"/>
          <w:szCs w:val="20"/>
          <w:lang w:val="en-GB"/>
        </w:rPr>
        <w:t xml:space="preserve">I: Article 7 of </w:t>
      </w:r>
      <w:r w:rsidRPr="00EF264C">
        <w:rPr>
          <w:rFonts w:ascii="Times New Roman" w:hAnsi="Times New Roman" w:cs="Times New Roman"/>
          <w:bCs/>
          <w:sz w:val="20"/>
          <w:szCs w:val="20"/>
          <w:lang w:val="en-GB"/>
        </w:rPr>
        <w:t>GDPR (consent of the data subject)</w:t>
      </w:r>
      <w:r>
        <w:rPr>
          <w:rFonts w:ascii="Times New Roman" w:hAnsi="Times New Roman" w:cs="Times New Roman"/>
          <w:bCs/>
          <w:sz w:val="20"/>
          <w:szCs w:val="20"/>
          <w:lang w:val="en-GB"/>
        </w:rPr>
        <w:t>.</w:t>
      </w:r>
    </w:p>
    <w:p w14:paraId="71114D58" w14:textId="77777777" w:rsidR="00EF264C" w:rsidRPr="00F10EFE" w:rsidRDefault="00EF264C" w:rsidP="003A6138">
      <w:pPr>
        <w:spacing w:after="0"/>
        <w:jc w:val="both"/>
        <w:rPr>
          <w:rFonts w:ascii="Times New Roman" w:hAnsi="Times New Roman" w:cs="Times New Roman"/>
          <w:bCs/>
          <w:sz w:val="20"/>
          <w:szCs w:val="20"/>
          <w:lang w:val="en-GB"/>
        </w:rPr>
      </w:pPr>
    </w:p>
    <w:p w14:paraId="1E7C1B0E" w14:textId="115F157D" w:rsidR="003A6138" w:rsidRDefault="003A6138">
      <w:pPr>
        <w:pStyle w:val="Listaszerbekezds"/>
        <w:ind w:left="0"/>
        <w:jc w:val="both"/>
        <w:rPr>
          <w:rFonts w:ascii="Times New Roman" w:hAnsi="Times New Roman" w:cs="Times New Roman"/>
          <w:bCs/>
          <w:sz w:val="20"/>
          <w:szCs w:val="20"/>
          <w:lang w:val="en-GB"/>
        </w:rPr>
      </w:pPr>
      <w:r w:rsidRPr="00F10EFE">
        <w:rPr>
          <w:rFonts w:ascii="Times New Roman" w:hAnsi="Times New Roman" w:cs="Times New Roman"/>
          <w:bCs/>
          <w:sz w:val="20"/>
          <w:szCs w:val="20"/>
          <w:lang w:val="en-GB"/>
        </w:rPr>
        <w:t>You have the right to object, on grounds relating to your particular situation, at any time to processing of personal data concerning you, including profiling</w:t>
      </w:r>
      <w:r w:rsidRPr="00F10EFE">
        <w:rPr>
          <w:rStyle w:val="Lbjegyzet-hivatkozs"/>
          <w:rFonts w:ascii="Times New Roman" w:hAnsi="Times New Roman" w:cs="Times New Roman"/>
          <w:bCs/>
          <w:sz w:val="20"/>
          <w:szCs w:val="20"/>
          <w:lang w:val="en-GB"/>
        </w:rPr>
        <w:footnoteReference w:id="1"/>
      </w:r>
      <w:r w:rsidRPr="00F10EFE">
        <w:rPr>
          <w:rFonts w:ascii="Times New Roman" w:hAnsi="Times New Roman" w:cs="Times New Roman"/>
          <w:bCs/>
          <w:sz w:val="20"/>
          <w:szCs w:val="20"/>
          <w:lang w:val="en-GB"/>
        </w:rPr>
        <w:t xml:space="preserve">. The controller shall no longer process the personal data unless the controller demonstrates compelling legitimate grounds for the </w:t>
      </w:r>
      <w:proofErr w:type="gramStart"/>
      <w:r w:rsidRPr="00F10EFE">
        <w:rPr>
          <w:rFonts w:ascii="Times New Roman" w:hAnsi="Times New Roman" w:cs="Times New Roman"/>
          <w:bCs/>
          <w:sz w:val="20"/>
          <w:szCs w:val="20"/>
          <w:lang w:val="en-GB"/>
        </w:rPr>
        <w:t>processing which</w:t>
      </w:r>
      <w:proofErr w:type="gramEnd"/>
      <w:r w:rsidRPr="00F10EFE">
        <w:rPr>
          <w:rFonts w:ascii="Times New Roman" w:hAnsi="Times New Roman" w:cs="Times New Roman"/>
          <w:bCs/>
          <w:sz w:val="20"/>
          <w:szCs w:val="20"/>
          <w:lang w:val="en-GB"/>
        </w:rPr>
        <w:t xml:space="preserve"> override the interests, rights and freedoms of the data subject or for the establishment, exercise or defence of legal claims.</w:t>
      </w:r>
    </w:p>
    <w:p w14:paraId="07C80D6B" w14:textId="6B95C2F9" w:rsidR="00EF264C" w:rsidRPr="00F10EFE" w:rsidRDefault="00EF264C">
      <w:pPr>
        <w:pStyle w:val="Listaszerbekezds"/>
        <w:ind w:left="0"/>
        <w:jc w:val="both"/>
        <w:rPr>
          <w:rFonts w:ascii="Times New Roman" w:hAnsi="Times New Roman" w:cs="Times New Roman"/>
          <w:bCs/>
          <w:sz w:val="20"/>
          <w:szCs w:val="20"/>
          <w:lang w:val="en-GB"/>
        </w:rPr>
      </w:pPr>
      <w:r w:rsidRPr="007F11F4">
        <w:rPr>
          <w:rFonts w:ascii="Times New Roman" w:hAnsi="Times New Roman" w:cs="Times New Roman"/>
          <w:bCs/>
          <w:sz w:val="20"/>
          <w:szCs w:val="20"/>
          <w:lang w:val="en-GB"/>
        </w:rPr>
        <w:t>Regarding processed data in category II</w:t>
      </w:r>
      <w:r>
        <w:rPr>
          <w:rFonts w:ascii="Times New Roman" w:hAnsi="Times New Roman" w:cs="Times New Roman"/>
          <w:bCs/>
          <w:sz w:val="20"/>
          <w:szCs w:val="20"/>
          <w:lang w:val="en-GB"/>
        </w:rPr>
        <w:t>I,</w:t>
      </w:r>
      <w:r w:rsidRPr="00EF264C">
        <w:rPr>
          <w:rFonts w:ascii="Times New Roman" w:hAnsi="Times New Roman" w:cs="Times New Roman"/>
          <w:bCs/>
          <w:sz w:val="20"/>
          <w:szCs w:val="20"/>
          <w:lang w:val="en-GB"/>
        </w:rPr>
        <w:t xml:space="preserve"> you can indicate your wish to withdraw your consent by sending an e-mail to </w:t>
      </w:r>
      <w:hyperlink r:id="rId10" w:history="1">
        <w:r w:rsidR="00F40C92" w:rsidRPr="000F3ACA">
          <w:rPr>
            <w:rStyle w:val="Hiperhivatkozs"/>
            <w:rFonts w:ascii="Times New Roman" w:hAnsi="Times New Roman" w:cs="Times New Roman"/>
            <w:bCs/>
            <w:sz w:val="20"/>
            <w:szCs w:val="20"/>
            <w:lang w:val="en-GB"/>
          </w:rPr>
          <w:t>erasmus@elte.hu</w:t>
        </w:r>
      </w:hyperlink>
      <w:r w:rsidR="00F40C92">
        <w:rPr>
          <w:rFonts w:ascii="Times New Roman" w:hAnsi="Times New Roman" w:cs="Times New Roman"/>
          <w:bCs/>
          <w:sz w:val="20"/>
          <w:szCs w:val="20"/>
          <w:lang w:val="en-GB"/>
        </w:rPr>
        <w:t>.</w:t>
      </w:r>
    </w:p>
    <w:p w14:paraId="3C7EBB2F" w14:textId="7A2D858A" w:rsidR="003A6138" w:rsidRPr="00857E8B" w:rsidRDefault="00BA1F25" w:rsidP="003A6138">
      <w:pPr>
        <w:spacing w:after="0"/>
        <w:jc w:val="both"/>
        <w:rPr>
          <w:i/>
          <w:sz w:val="20"/>
          <w:highlight w:val="lightGray"/>
          <w:lang w:val="en-GB"/>
        </w:rPr>
      </w:pPr>
      <w:r w:rsidRPr="00857E8B">
        <w:rPr>
          <w:rFonts w:ascii="Times New Roman" w:hAnsi="Times New Roman" w:cs="Times New Roman"/>
          <w:b/>
          <w:sz w:val="20"/>
          <w:szCs w:val="20"/>
          <w:lang w:val="en-GB"/>
        </w:rPr>
        <w:t xml:space="preserve">Duration of the processing: </w:t>
      </w:r>
    </w:p>
    <w:p w14:paraId="3F68EE1A" w14:textId="1C9ABCD9" w:rsidR="003A6138" w:rsidRPr="007F11F4" w:rsidRDefault="00857E8B" w:rsidP="003A6138">
      <w:pPr>
        <w:jc w:val="both"/>
        <w:rPr>
          <w:rFonts w:ascii="Times New Roman" w:hAnsi="Times New Roman" w:cs="Times New Roman"/>
          <w:iCs/>
          <w:sz w:val="20"/>
          <w:lang w:val="en-GB"/>
        </w:rPr>
      </w:pPr>
      <w:r w:rsidRPr="007F11F4">
        <w:rPr>
          <w:rFonts w:ascii="Times New Roman" w:hAnsi="Times New Roman" w:cs="Times New Roman"/>
          <w:iCs/>
          <w:sz w:val="20"/>
          <w:lang w:val="en-GB"/>
        </w:rPr>
        <w:t xml:space="preserve">In case of a winning application, </w:t>
      </w:r>
      <w:r w:rsidR="00287271" w:rsidRPr="00287271">
        <w:rPr>
          <w:rFonts w:ascii="Times New Roman" w:hAnsi="Times New Roman" w:cs="Times New Roman"/>
          <w:iCs/>
          <w:sz w:val="20"/>
          <w:lang w:val="en-GB"/>
        </w:rPr>
        <w:t xml:space="preserve">for a period of </w:t>
      </w:r>
      <w:proofErr w:type="gramStart"/>
      <w:r w:rsidR="00287271" w:rsidRPr="00287271">
        <w:rPr>
          <w:rFonts w:ascii="Times New Roman" w:hAnsi="Times New Roman" w:cs="Times New Roman"/>
          <w:iCs/>
          <w:sz w:val="20"/>
          <w:lang w:val="en-GB"/>
        </w:rPr>
        <w:t>5</w:t>
      </w:r>
      <w:proofErr w:type="gramEnd"/>
      <w:r w:rsidR="00287271" w:rsidRPr="00287271">
        <w:rPr>
          <w:rFonts w:ascii="Times New Roman" w:hAnsi="Times New Roman" w:cs="Times New Roman"/>
          <w:iCs/>
          <w:sz w:val="20"/>
          <w:lang w:val="en-GB"/>
        </w:rPr>
        <w:t xml:space="preserve"> (five) years from the date of payment of the last grant instalment</w:t>
      </w:r>
      <w:r w:rsidR="00287271">
        <w:rPr>
          <w:rFonts w:ascii="Times New Roman" w:hAnsi="Times New Roman" w:cs="Times New Roman"/>
          <w:iCs/>
          <w:sz w:val="20"/>
          <w:lang w:val="en-GB"/>
        </w:rPr>
        <w:t xml:space="preserve">. </w:t>
      </w:r>
      <w:r w:rsidRPr="007F11F4">
        <w:rPr>
          <w:rFonts w:ascii="Times New Roman" w:hAnsi="Times New Roman" w:cs="Times New Roman"/>
          <w:iCs/>
          <w:sz w:val="20"/>
          <w:lang w:val="en-GB"/>
        </w:rPr>
        <w:t>If your application is not successful, until the deadline of the legal redress, which is 15 days from the announcement of the results, or until the end of the appeal procedure.</w:t>
      </w:r>
    </w:p>
    <w:p w14:paraId="6A72B204" w14:textId="77777777" w:rsidR="003A6138" w:rsidRPr="00F10EFE" w:rsidRDefault="00BA1F25" w:rsidP="003A6138">
      <w:pPr>
        <w:spacing w:after="0"/>
        <w:jc w:val="both"/>
        <w:rPr>
          <w:rFonts w:ascii="Times New Roman" w:hAnsi="Times New Roman" w:cs="Times New Roman"/>
          <w:b/>
          <w:bCs/>
          <w:sz w:val="20"/>
          <w:szCs w:val="20"/>
          <w:lang w:val="en-GB"/>
        </w:rPr>
      </w:pPr>
      <w:r w:rsidRPr="006C7D3C">
        <w:rPr>
          <w:rFonts w:ascii="Times New Roman" w:hAnsi="Times New Roman" w:cs="Times New Roman"/>
          <w:b/>
          <w:bCs/>
          <w:sz w:val="20"/>
          <w:szCs w:val="20"/>
          <w:lang w:val="en-GB"/>
        </w:rPr>
        <w:t>The recipients</w:t>
      </w:r>
      <w:r w:rsidRPr="006C7D3C">
        <w:rPr>
          <w:rStyle w:val="Lbjegyzet-hivatkozs"/>
          <w:rFonts w:ascii="Times New Roman" w:hAnsi="Times New Roman" w:cs="Times New Roman"/>
          <w:b/>
          <w:bCs/>
          <w:sz w:val="20"/>
          <w:szCs w:val="20"/>
          <w:lang w:val="en-GB"/>
        </w:rPr>
        <w:footnoteReference w:id="2"/>
      </w:r>
      <w:r w:rsidRPr="006C7D3C">
        <w:rPr>
          <w:rFonts w:ascii="Times New Roman" w:hAnsi="Times New Roman" w:cs="Times New Roman"/>
          <w:b/>
          <w:bCs/>
          <w:sz w:val="20"/>
          <w:szCs w:val="20"/>
          <w:lang w:val="en-GB"/>
        </w:rPr>
        <w:t xml:space="preserve"> or categories of recipients of the personal data in the case of data transfer:</w:t>
      </w:r>
    </w:p>
    <w:p w14:paraId="191E0432" w14:textId="67AF36F0" w:rsidR="00AF53C8" w:rsidRDefault="003A6138" w:rsidP="00AF53C8">
      <w:pPr>
        <w:spacing w:after="0"/>
        <w:jc w:val="both"/>
        <w:rPr>
          <w:rFonts w:ascii="Times New Roman" w:hAnsi="Times New Roman" w:cs="Times New Roman"/>
          <w:sz w:val="20"/>
          <w:szCs w:val="20"/>
          <w:lang w:val="en-GB"/>
        </w:rPr>
      </w:pPr>
      <w:r w:rsidRPr="007F11F4">
        <w:rPr>
          <w:rFonts w:ascii="Times New Roman" w:hAnsi="Times New Roman" w:cs="Times New Roman"/>
          <w:sz w:val="20"/>
          <w:szCs w:val="20"/>
          <w:lang w:val="en-GB"/>
        </w:rPr>
        <w:t xml:space="preserve">Tempus </w:t>
      </w:r>
      <w:r w:rsidR="001A0F56" w:rsidRPr="007F11F4">
        <w:rPr>
          <w:rFonts w:ascii="Times New Roman" w:hAnsi="Times New Roman" w:cs="Times New Roman"/>
          <w:sz w:val="20"/>
          <w:szCs w:val="20"/>
          <w:lang w:val="en-GB"/>
        </w:rPr>
        <w:t>Public Foundation</w:t>
      </w:r>
    </w:p>
    <w:p w14:paraId="47DB8A86" w14:textId="0B39A400" w:rsidR="00287271" w:rsidRDefault="00287271" w:rsidP="00AF53C8">
      <w:pPr>
        <w:spacing w:after="0"/>
        <w:jc w:val="both"/>
        <w:rPr>
          <w:rFonts w:ascii="Times New Roman" w:hAnsi="Times New Roman" w:cs="Times New Roman"/>
          <w:sz w:val="20"/>
          <w:szCs w:val="20"/>
          <w:lang w:val="en-GB"/>
        </w:rPr>
      </w:pPr>
      <w:r w:rsidRPr="00287271">
        <w:rPr>
          <w:rFonts w:ascii="Times New Roman" w:hAnsi="Times New Roman" w:cs="Times New Roman"/>
          <w:sz w:val="20"/>
          <w:szCs w:val="20"/>
          <w:lang w:val="en-GB"/>
        </w:rPr>
        <w:t>During nomination, the higher education institution designated as the host</w:t>
      </w:r>
    </w:p>
    <w:p w14:paraId="6F8AC23C" w14:textId="77777777" w:rsidR="00AF53C8" w:rsidRDefault="00AF53C8" w:rsidP="00AF53C8">
      <w:pPr>
        <w:spacing w:after="0"/>
        <w:jc w:val="both"/>
        <w:rPr>
          <w:rFonts w:ascii="Times New Roman" w:hAnsi="Times New Roman" w:cs="Times New Roman"/>
          <w:sz w:val="20"/>
          <w:szCs w:val="20"/>
          <w:lang w:val="en-GB"/>
        </w:rPr>
      </w:pPr>
    </w:p>
    <w:p w14:paraId="5099A621" w14:textId="77777777" w:rsidR="00287271" w:rsidRPr="00926F14" w:rsidRDefault="00BA1F25" w:rsidP="00287271">
      <w:pPr>
        <w:jc w:val="both"/>
        <w:rPr>
          <w:rFonts w:ascii="Times New Roman" w:hAnsi="Times New Roman" w:cs="Times New Roman"/>
          <w:iCs/>
          <w:sz w:val="20"/>
          <w:szCs w:val="20"/>
          <w:lang w:val="en-GB"/>
        </w:rPr>
      </w:pPr>
      <w:r w:rsidRPr="00BE6A6B">
        <w:rPr>
          <w:rFonts w:ascii="Times New Roman" w:hAnsi="Times New Roman" w:cs="Times New Roman"/>
          <w:b/>
          <w:bCs/>
          <w:sz w:val="20"/>
          <w:szCs w:val="20"/>
          <w:lang w:val="en-GB"/>
        </w:rPr>
        <w:t>The transfer of personal data to third country</w:t>
      </w:r>
      <w:r w:rsidRPr="00F10EFE">
        <w:rPr>
          <w:rStyle w:val="Lbjegyzet-hivatkozs"/>
          <w:rFonts w:ascii="Times New Roman" w:hAnsi="Times New Roman" w:cs="Times New Roman"/>
          <w:b/>
          <w:bCs/>
          <w:sz w:val="20"/>
          <w:szCs w:val="20"/>
          <w:lang w:val="en-GB"/>
        </w:rPr>
        <w:footnoteReference w:id="3"/>
      </w:r>
      <w:r w:rsidRPr="00F10EFE">
        <w:rPr>
          <w:rFonts w:ascii="Times New Roman" w:hAnsi="Times New Roman" w:cs="Times New Roman"/>
          <w:b/>
          <w:bCs/>
          <w:sz w:val="20"/>
          <w:szCs w:val="20"/>
          <w:lang w:val="en-GB"/>
        </w:rPr>
        <w:t xml:space="preserve"> or international organisation: </w:t>
      </w:r>
      <w:r w:rsidR="00287271" w:rsidRPr="00926F14">
        <w:rPr>
          <w:rFonts w:ascii="Times New Roman" w:hAnsi="Times New Roman" w:cs="Times New Roman"/>
          <w:iCs/>
          <w:sz w:val="20"/>
          <w:szCs w:val="20"/>
          <w:lang w:val="en-GB"/>
        </w:rPr>
        <w:t xml:space="preserve">Only if the applicant is applying to Turkey, Serbia or North Macedonia that is, to a country that is not part of the European Economic Area (EEA). In this case, data </w:t>
      </w:r>
      <w:proofErr w:type="gramStart"/>
      <w:r w:rsidR="00287271" w:rsidRPr="00926F14">
        <w:rPr>
          <w:rFonts w:ascii="Times New Roman" w:hAnsi="Times New Roman" w:cs="Times New Roman"/>
          <w:iCs/>
          <w:sz w:val="20"/>
          <w:szCs w:val="20"/>
          <w:lang w:val="en-GB"/>
        </w:rPr>
        <w:t>may be transferred</w:t>
      </w:r>
      <w:proofErr w:type="gramEnd"/>
      <w:r w:rsidR="00287271" w:rsidRPr="00926F14">
        <w:rPr>
          <w:rFonts w:ascii="Times New Roman" w:hAnsi="Times New Roman" w:cs="Times New Roman"/>
          <w:iCs/>
          <w:sz w:val="20"/>
          <w:szCs w:val="20"/>
          <w:lang w:val="en-GB"/>
        </w:rPr>
        <w:t xml:space="preserve"> exclusively with the express consent of the </w:t>
      </w:r>
      <w:proofErr w:type="spellStart"/>
      <w:r w:rsidR="00287271" w:rsidRPr="00926F14">
        <w:rPr>
          <w:rFonts w:ascii="Times New Roman" w:hAnsi="Times New Roman" w:cs="Times New Roman"/>
          <w:iCs/>
          <w:sz w:val="20"/>
          <w:szCs w:val="20"/>
          <w:lang w:val="en-GB"/>
        </w:rPr>
        <w:t>Eötvös</w:t>
      </w:r>
      <w:proofErr w:type="spellEnd"/>
      <w:r w:rsidR="00287271" w:rsidRPr="00926F14">
        <w:rPr>
          <w:rFonts w:ascii="Times New Roman" w:hAnsi="Times New Roman" w:cs="Times New Roman"/>
          <w:iCs/>
          <w:sz w:val="20"/>
          <w:szCs w:val="20"/>
          <w:lang w:val="en-GB"/>
        </w:rPr>
        <w:t xml:space="preserve"> </w:t>
      </w:r>
      <w:proofErr w:type="spellStart"/>
      <w:r w:rsidR="00287271" w:rsidRPr="00926F14">
        <w:rPr>
          <w:rFonts w:ascii="Times New Roman" w:hAnsi="Times New Roman" w:cs="Times New Roman"/>
          <w:iCs/>
          <w:sz w:val="20"/>
          <w:szCs w:val="20"/>
          <w:lang w:val="en-GB"/>
        </w:rPr>
        <w:t>Loránd</w:t>
      </w:r>
      <w:proofErr w:type="spellEnd"/>
      <w:r w:rsidR="00287271" w:rsidRPr="00926F14">
        <w:rPr>
          <w:rFonts w:ascii="Times New Roman" w:hAnsi="Times New Roman" w:cs="Times New Roman"/>
          <w:iCs/>
          <w:sz w:val="20"/>
          <w:szCs w:val="20"/>
          <w:lang w:val="en-GB"/>
        </w:rPr>
        <w:t xml:space="preserve"> University through a designated official form.</w:t>
      </w:r>
    </w:p>
    <w:p w14:paraId="3BF34885" w14:textId="31871D46" w:rsidR="00926F14" w:rsidRPr="00926F14" w:rsidRDefault="00287271" w:rsidP="00287271">
      <w:pPr>
        <w:jc w:val="both"/>
        <w:rPr>
          <w:rFonts w:ascii="Times New Roman" w:hAnsi="Times New Roman" w:cs="Times New Roman"/>
          <w:b/>
          <w:bCs/>
          <w:sz w:val="20"/>
          <w:szCs w:val="20"/>
          <w:lang w:val="en-GB"/>
        </w:rPr>
      </w:pPr>
      <w:r w:rsidRPr="00926F14">
        <w:rPr>
          <w:rFonts w:ascii="Times New Roman" w:hAnsi="Times New Roman" w:cs="Times New Roman"/>
          <w:bCs/>
          <w:sz w:val="20"/>
          <w:szCs w:val="20"/>
          <w:lang w:val="en-GB"/>
        </w:rPr>
        <w:t xml:space="preserve">During the nomination process, the following data of the student will be </w:t>
      </w:r>
      <w:proofErr w:type="spellStart"/>
      <w:r w:rsidRPr="00926F14">
        <w:rPr>
          <w:rFonts w:ascii="Times New Roman" w:hAnsi="Times New Roman" w:cs="Times New Roman"/>
          <w:bCs/>
          <w:sz w:val="20"/>
          <w:szCs w:val="20"/>
          <w:lang w:val="en-GB"/>
        </w:rPr>
        <w:t>transfered</w:t>
      </w:r>
      <w:proofErr w:type="spellEnd"/>
      <w:r w:rsidRPr="00926F14">
        <w:rPr>
          <w:rFonts w:ascii="Times New Roman" w:hAnsi="Times New Roman" w:cs="Times New Roman"/>
          <w:bCs/>
          <w:sz w:val="20"/>
          <w:szCs w:val="20"/>
          <w:lang w:val="en-GB"/>
        </w:rPr>
        <w:t xml:space="preserve"> to the host higher education institution in a third country: name, date of birth, e-mail address, field of study, level of study, year of study</w:t>
      </w:r>
    </w:p>
    <w:p w14:paraId="43C68DC4" w14:textId="6AB9F7C8" w:rsidR="0056556D" w:rsidRPr="00F10EFE" w:rsidRDefault="00BA1F25" w:rsidP="003A6138">
      <w:pPr>
        <w:jc w:val="both"/>
        <w:rPr>
          <w:rFonts w:ascii="Times New Roman" w:hAnsi="Times New Roman" w:cs="Times New Roman"/>
          <w:bCs/>
          <w:sz w:val="20"/>
          <w:lang w:val="en-GB"/>
        </w:rPr>
      </w:pPr>
      <w:r w:rsidRPr="006C7D3C">
        <w:rPr>
          <w:rFonts w:ascii="Times New Roman" w:hAnsi="Times New Roman" w:cs="Times New Roman"/>
          <w:b/>
          <w:sz w:val="20"/>
          <w:szCs w:val="20"/>
          <w:lang w:val="en-GB"/>
        </w:rPr>
        <w:t>The existence of automated decision-making</w:t>
      </w:r>
      <w:r w:rsidRPr="006C7D3C">
        <w:rPr>
          <w:rStyle w:val="Lbjegyzet-hivatkozs"/>
          <w:rFonts w:ascii="Times New Roman" w:hAnsi="Times New Roman" w:cs="Times New Roman"/>
          <w:b/>
          <w:sz w:val="20"/>
          <w:szCs w:val="20"/>
          <w:lang w:val="en-GB"/>
        </w:rPr>
        <w:footnoteReference w:id="4"/>
      </w:r>
      <w:r w:rsidRPr="006C7D3C">
        <w:rPr>
          <w:rFonts w:ascii="Times New Roman" w:hAnsi="Times New Roman" w:cs="Times New Roman"/>
          <w:b/>
          <w:sz w:val="20"/>
          <w:szCs w:val="20"/>
          <w:lang w:val="en-GB"/>
        </w:rPr>
        <w:t>:</w:t>
      </w:r>
      <w:r w:rsidRPr="00F10EFE">
        <w:rPr>
          <w:rFonts w:ascii="Times New Roman" w:hAnsi="Times New Roman" w:cs="Times New Roman"/>
          <w:b/>
          <w:sz w:val="20"/>
          <w:szCs w:val="20"/>
          <w:lang w:val="en-GB"/>
        </w:rPr>
        <w:t xml:space="preserve"> </w:t>
      </w:r>
      <w:bookmarkStart w:id="0" w:name="_GoBack"/>
      <w:bookmarkEnd w:id="0"/>
    </w:p>
    <w:p w14:paraId="39DEEA2F" w14:textId="77777777" w:rsidR="007941D1" w:rsidRDefault="007941D1" w:rsidP="007941D1">
      <w:pPr>
        <w:spacing w:after="0"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Your rights:</w:t>
      </w:r>
    </w:p>
    <w:p w14:paraId="37CAEBDC" w14:textId="77777777" w:rsidR="007941D1" w:rsidRDefault="007941D1" w:rsidP="007941D1">
      <w:pPr>
        <w:pStyle w:val="NormlWeb"/>
        <w:spacing w:after="0"/>
        <w:rPr>
          <w:b/>
          <w:color w:val="000000"/>
          <w:sz w:val="20"/>
          <w:szCs w:val="20"/>
          <w:lang w:val="en-GB"/>
        </w:rPr>
      </w:pPr>
    </w:p>
    <w:p w14:paraId="7EC72824"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395BE963"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of access by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16153BA1"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rectification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479D5FF6"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erasure (‘right to be forgotten’)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7B773D5A"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lastRenderedPageBreak/>
        <w:t>Right to restriction of processing</w:t>
      </w:r>
      <w:r>
        <w:rPr>
          <w:rFonts w:ascii="Times New Roman" w:hAnsi="Times New Roman" w:cs="Times New Roman"/>
          <w:sz w:val="20"/>
          <w:szCs w:val="20"/>
          <w:lang w:val="en-GB"/>
        </w:rPr>
        <w:t xml:space="preserve"> – If you ask, your </w:t>
      </w:r>
      <w:r>
        <w:rPr>
          <w:rFonts w:ascii="Times New Roman" w:hAnsi="Times New Roman" w:cs="Times New Roman"/>
          <w:bCs/>
          <w:color w:val="000000"/>
          <w:sz w:val="20"/>
          <w:szCs w:val="20"/>
          <w:shd w:val="clear" w:color="auto" w:fill="FFFFFF"/>
          <w:lang w:val="en-GB"/>
        </w:rPr>
        <w:t>personal data can’t be processed with the exception of storage;</w:t>
      </w:r>
    </w:p>
    <w:p w14:paraId="28798F7F"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We inform you about the recipients referred to GDPR under the conditions set out in the GDPR;</w:t>
      </w:r>
    </w:p>
    <w:p w14:paraId="5A82C0E5"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data portability</w:t>
      </w:r>
      <w:r>
        <w:rPr>
          <w:rFonts w:ascii="Times New Roman" w:hAnsi="Times New Roman" w:cs="Times New Roman"/>
          <w:sz w:val="20"/>
          <w:szCs w:val="20"/>
          <w:lang w:val="en-GB"/>
        </w:rPr>
        <w:t xml:space="preserve"> (if the controller processes your data on the basis of your consent/contract </w:t>
      </w:r>
      <w:r>
        <w:rPr>
          <w:rFonts w:ascii="Times New Roman" w:hAnsi="Times New Roman" w:cs="Times New Roman"/>
          <w:color w:val="000000"/>
          <w:sz w:val="20"/>
          <w:szCs w:val="20"/>
          <w:lang w:val="en-GB"/>
        </w:rPr>
        <w:br/>
        <w:t>and the processing is carried out by automated means</w:t>
      </w:r>
      <w:r>
        <w:rPr>
          <w:rFonts w:ascii="Times New Roman" w:hAnsi="Times New Roman" w:cs="Times New Roman"/>
          <w:sz w:val="20"/>
          <w:szCs w:val="20"/>
          <w:lang w:val="en-GB"/>
        </w:rPr>
        <w:t>) – You have the right to receive your personal data, which you have provided to a controller, in a structured, commonly used and m</w:t>
      </w:r>
      <w:r w:rsidRPr="0052475A">
        <w:rPr>
          <w:rFonts w:ascii="Times New Roman" w:hAnsi="Times New Roman" w:cs="Times New Roman"/>
          <w:sz w:val="20"/>
          <w:szCs w:val="20"/>
          <w:lang w:val="en-GB"/>
        </w:rPr>
        <w:t>achine-readable format and you have the right to have the personal data transmitted directly from one controller to another, where technically feasible</w:t>
      </w:r>
      <w:r>
        <w:rPr>
          <w:rFonts w:ascii="Times New Roman" w:hAnsi="Times New Roman" w:cs="Times New Roman"/>
          <w:color w:val="000000"/>
          <w:sz w:val="20"/>
          <w:szCs w:val="20"/>
          <w:lang w:val="en-GB"/>
        </w:rPr>
        <w:t>;</w:t>
      </w:r>
    </w:p>
    <w:p w14:paraId="652EEF26" w14:textId="77777777" w:rsidR="007941D1" w:rsidRDefault="007941D1" w:rsidP="007941D1">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object</w:t>
      </w:r>
      <w:r>
        <w:rPr>
          <w:rFonts w:ascii="Times New Roman" w:hAnsi="Times New Roman" w:cs="Times New Roman"/>
          <w:sz w:val="20"/>
          <w:szCs w:val="20"/>
          <w:lang w:val="en-GB"/>
        </w:rPr>
        <w:t xml:space="preserve"> – You</w:t>
      </w:r>
      <w:r>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Pr>
          <w:rFonts w:ascii="Times New Roman" w:hAnsi="Times New Roman" w:cs="Times New Roman"/>
          <w:sz w:val="20"/>
          <w:szCs w:val="20"/>
          <w:lang w:val="en-GB"/>
        </w:rPr>
        <w:t xml:space="preserve"> </w:t>
      </w:r>
    </w:p>
    <w:p w14:paraId="54997C77" w14:textId="77777777" w:rsidR="007941D1" w:rsidRDefault="007941D1" w:rsidP="007941D1">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Pr>
          <w:rFonts w:ascii="Times New Roman" w:hAnsi="Times New Roman" w:cs="Times New Roman"/>
          <w:color w:val="000000"/>
          <w:sz w:val="20"/>
          <w:szCs w:val="20"/>
          <w:shd w:val="clear" w:color="auto" w:fill="FFFFFF"/>
          <w:lang w:val="en-GB"/>
        </w:rPr>
        <w:t xml:space="preserve"> </w:t>
      </w:r>
      <w:r>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1F48BE25" w14:textId="77777777" w:rsidR="007941D1" w:rsidRDefault="007941D1" w:rsidP="007941D1">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sz w:val="20"/>
          <w:szCs w:val="20"/>
          <w:lang w:val="en-GB"/>
        </w:rPr>
        <w:t>The right to legal remedy</w:t>
      </w:r>
      <w:r>
        <w:rPr>
          <w:rFonts w:ascii="Times New Roman" w:hAnsi="Times New Roman" w:cs="Times New Roman"/>
          <w:sz w:val="20"/>
          <w:szCs w:val="20"/>
          <w:lang w:val="en-GB"/>
        </w:rPr>
        <w:t xml:space="preserve"> – In the case of breach of your rights, you can turn to the data protection officer, to the </w:t>
      </w:r>
      <w:r>
        <w:rPr>
          <w:rFonts w:ascii="Times New Roman" w:hAnsi="Times New Roman" w:cs="Times New Roman"/>
          <w:bCs/>
          <w:iCs/>
          <w:color w:val="000000"/>
          <w:sz w:val="20"/>
          <w:szCs w:val="20"/>
          <w:lang w:val="en-GB"/>
        </w:rPr>
        <w:t>National Authority for Data Protection and Freedom of Information or you can sue in court.</w:t>
      </w:r>
    </w:p>
    <w:p w14:paraId="44B34DE9" w14:textId="77777777" w:rsidR="007941D1" w:rsidRDefault="007941D1" w:rsidP="007941D1">
      <w:pPr>
        <w:spacing w:after="0" w:line="240" w:lineRule="auto"/>
        <w:ind w:left="284"/>
        <w:jc w:val="both"/>
        <w:rPr>
          <w:rFonts w:ascii="Times New Roman" w:hAnsi="Times New Roman" w:cs="Times New Roman"/>
          <w:b/>
          <w:sz w:val="20"/>
          <w:szCs w:val="20"/>
          <w:u w:val="single"/>
          <w:lang w:val="en-GB"/>
        </w:rPr>
      </w:pPr>
    </w:p>
    <w:p w14:paraId="2DC0AD86" w14:textId="77777777" w:rsidR="007941D1" w:rsidRDefault="007941D1" w:rsidP="007941D1">
      <w:pPr>
        <w:spacing w:after="0" w:line="240" w:lineRule="auto"/>
        <w:ind w:left="284"/>
        <w:jc w:val="both"/>
        <w:rPr>
          <w:rFonts w:ascii="Times New Roman" w:hAnsi="Times New Roman" w:cs="Times New Roman"/>
          <w:b/>
          <w:sz w:val="20"/>
          <w:szCs w:val="20"/>
          <w:u w:val="single"/>
          <w:lang w:val="en-GB"/>
        </w:rPr>
      </w:pPr>
      <w:bookmarkStart w:id="1" w:name="_Hlk135838897"/>
      <w:r>
        <w:rPr>
          <w:rFonts w:ascii="Times New Roman" w:hAnsi="Times New Roman" w:cs="Times New Roman"/>
          <w:b/>
          <w:sz w:val="20"/>
          <w:szCs w:val="20"/>
          <w:u w:val="single"/>
          <w:lang w:val="en-GB"/>
        </w:rPr>
        <w:t>If you have any questions or you need legal remedy, turn to:</w:t>
      </w:r>
    </w:p>
    <w:bookmarkEnd w:id="1"/>
    <w:p w14:paraId="53CDCB44" w14:textId="77777777" w:rsidR="007941D1" w:rsidRDefault="007941D1" w:rsidP="007941D1">
      <w:pPr>
        <w:spacing w:after="0" w:line="240" w:lineRule="auto"/>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Data protection officer of the University:</w:t>
      </w:r>
    </w:p>
    <w:p w14:paraId="18FBC486" w14:textId="77777777" w:rsidR="007941D1" w:rsidRDefault="007941D1" w:rsidP="007941D1">
      <w:pPr>
        <w:spacing w:after="0" w:line="240" w:lineRule="auto"/>
        <w:ind w:left="284"/>
        <w:jc w:val="both"/>
        <w:rPr>
          <w:rFonts w:ascii="Times New Roman" w:eastAsia="Calibri" w:hAnsi="Times New Roman"/>
          <w:sz w:val="24"/>
          <w:szCs w:val="24"/>
          <w:lang w:eastAsia="hu-HU"/>
        </w:rPr>
      </w:pPr>
      <w:r>
        <w:rPr>
          <w:rFonts w:ascii="Times New Roman" w:hAnsi="Times New Roman" w:cs="Times New Roman"/>
          <w:sz w:val="20"/>
          <w:szCs w:val="20"/>
          <w:lang w:val="en-GB"/>
        </w:rPr>
        <w:t>Data Protection Office</w:t>
      </w:r>
    </w:p>
    <w:p w14:paraId="0DAF13D6" w14:textId="77777777" w:rsidR="007941D1" w:rsidRDefault="007941D1" w:rsidP="007941D1">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1053 Budapest, </w:t>
      </w:r>
      <w:proofErr w:type="spellStart"/>
      <w:r>
        <w:rPr>
          <w:rFonts w:ascii="Times New Roman" w:hAnsi="Times New Roman" w:cs="Times New Roman"/>
          <w:sz w:val="20"/>
          <w:szCs w:val="20"/>
          <w:lang w:val="en-GB"/>
        </w:rPr>
        <w:t>Ferenciek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tere</w:t>
      </w:r>
      <w:proofErr w:type="spellEnd"/>
      <w:r>
        <w:rPr>
          <w:rFonts w:ascii="Times New Roman" w:hAnsi="Times New Roman" w:cs="Times New Roman"/>
          <w:sz w:val="20"/>
          <w:szCs w:val="20"/>
          <w:lang w:val="en-GB"/>
        </w:rPr>
        <w:t xml:space="preserve"> 6.</w:t>
      </w:r>
    </w:p>
    <w:p w14:paraId="1098B357" w14:textId="77777777" w:rsidR="007941D1" w:rsidRDefault="007941D1" w:rsidP="007941D1">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Tel.: +3614116500/2855</w:t>
      </w:r>
    </w:p>
    <w:p w14:paraId="4D24C5BB" w14:textId="77777777" w:rsidR="007941D1" w:rsidRDefault="007941D1" w:rsidP="007941D1">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Email: </w:t>
      </w:r>
      <w:hyperlink r:id="rId11" w:history="1">
        <w:r w:rsidRPr="00FC1D47">
          <w:rPr>
            <w:rStyle w:val="Hiperhivatkozs"/>
            <w:rFonts w:ascii="Times New Roman" w:hAnsi="Times New Roman" w:cs="Times New Roman"/>
            <w:sz w:val="20"/>
            <w:szCs w:val="20"/>
            <w:lang w:val="en-GB"/>
          </w:rPr>
          <w:t>dataprotection@elte.hu</w:t>
        </w:r>
      </w:hyperlink>
    </w:p>
    <w:p w14:paraId="16C26875" w14:textId="77777777" w:rsidR="007941D1" w:rsidRDefault="007941D1" w:rsidP="007941D1">
      <w:pPr>
        <w:spacing w:after="0" w:line="240" w:lineRule="auto"/>
        <w:ind w:left="284"/>
        <w:jc w:val="both"/>
        <w:rPr>
          <w:rFonts w:ascii="Times New Roman" w:hAnsi="Times New Roman" w:cs="Times New Roman"/>
          <w:b/>
          <w:bCs/>
          <w:iCs/>
          <w:color w:val="000000"/>
          <w:sz w:val="20"/>
          <w:szCs w:val="20"/>
          <w:u w:val="single"/>
          <w:lang w:val="en-GB"/>
        </w:rPr>
      </w:pPr>
    </w:p>
    <w:p w14:paraId="3B2E1BF5" w14:textId="77777777" w:rsidR="007941D1" w:rsidRDefault="007941D1" w:rsidP="007941D1">
      <w:pPr>
        <w:spacing w:after="0" w:line="240" w:lineRule="auto"/>
        <w:ind w:left="284"/>
        <w:jc w:val="both"/>
        <w:rPr>
          <w:rFonts w:ascii="Times New Roman" w:hAnsi="Times New Roman" w:cs="Times New Roman"/>
          <w:sz w:val="20"/>
          <w:szCs w:val="20"/>
          <w:u w:val="single"/>
          <w:lang w:val="en-GB"/>
        </w:rPr>
      </w:pPr>
      <w:r>
        <w:rPr>
          <w:rFonts w:ascii="Times New Roman" w:hAnsi="Times New Roman" w:cs="Times New Roman"/>
          <w:b/>
          <w:bCs/>
          <w:iCs/>
          <w:color w:val="000000"/>
          <w:sz w:val="20"/>
          <w:szCs w:val="20"/>
          <w:u w:val="single"/>
          <w:lang w:val="en-GB"/>
        </w:rPr>
        <w:t>National Authority for Data Protection and Freedom of Information</w:t>
      </w:r>
      <w:r>
        <w:rPr>
          <w:rFonts w:ascii="Times New Roman" w:hAnsi="Times New Roman" w:cs="Times New Roman"/>
          <w:sz w:val="20"/>
          <w:szCs w:val="20"/>
          <w:u w:val="single"/>
          <w:lang w:val="en-GB"/>
        </w:rPr>
        <w:t xml:space="preserve"> </w:t>
      </w:r>
    </w:p>
    <w:p w14:paraId="72F35C78" w14:textId="77777777" w:rsidR="007941D1" w:rsidRDefault="007941D1" w:rsidP="007941D1">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13</w:t>
      </w:r>
      <w:r>
        <w:rPr>
          <w:rFonts w:ascii="Times New Roman" w:hAnsi="Times New Roman" w:cs="Times New Roman"/>
          <w:sz w:val="20"/>
          <w:szCs w:val="20"/>
        </w:rPr>
        <w:t>63</w:t>
      </w:r>
      <w:r>
        <w:rPr>
          <w:rFonts w:ascii="Times New Roman" w:hAnsi="Times New Roman" w:cs="Times New Roman"/>
          <w:sz w:val="20"/>
          <w:szCs w:val="20"/>
          <w:lang w:val="en-GB"/>
        </w:rPr>
        <w:t xml:space="preserve"> Budapest, Pf. </w:t>
      </w:r>
      <w:r>
        <w:rPr>
          <w:rFonts w:ascii="Times New Roman" w:hAnsi="Times New Roman" w:cs="Times New Roman"/>
          <w:sz w:val="20"/>
          <w:szCs w:val="20"/>
        </w:rPr>
        <w:t>9</w:t>
      </w:r>
      <w:r>
        <w:rPr>
          <w:rFonts w:ascii="Times New Roman" w:hAnsi="Times New Roman" w:cs="Times New Roman"/>
          <w:sz w:val="20"/>
          <w:szCs w:val="20"/>
          <w:lang w:val="en-GB"/>
        </w:rPr>
        <w:t>.</w:t>
      </w:r>
    </w:p>
    <w:p w14:paraId="7D2F58F5" w14:textId="77777777" w:rsidR="007941D1" w:rsidRDefault="006C7D3C" w:rsidP="007941D1">
      <w:pPr>
        <w:spacing w:after="0" w:line="240" w:lineRule="auto"/>
        <w:ind w:left="284"/>
        <w:jc w:val="both"/>
        <w:rPr>
          <w:rFonts w:ascii="Times New Roman" w:hAnsi="Times New Roman" w:cs="Times New Roman"/>
          <w:sz w:val="20"/>
          <w:szCs w:val="20"/>
          <w:lang w:val="en-GB"/>
        </w:rPr>
      </w:pPr>
      <w:hyperlink r:id="rId12" w:history="1">
        <w:r w:rsidR="007941D1">
          <w:rPr>
            <w:rStyle w:val="Hiperhivatkozs"/>
            <w:rFonts w:ascii="Times New Roman" w:hAnsi="Times New Roman" w:cs="Times New Roman"/>
            <w:sz w:val="20"/>
            <w:szCs w:val="20"/>
            <w:lang w:val="en-GB"/>
          </w:rPr>
          <w:t>www.naih.hu</w:t>
        </w:r>
      </w:hyperlink>
    </w:p>
    <w:p w14:paraId="1C74A877" w14:textId="77777777" w:rsidR="007941D1" w:rsidRDefault="007941D1" w:rsidP="007941D1">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Tel.: +36-1-391-1400</w:t>
      </w:r>
    </w:p>
    <w:p w14:paraId="426FA1A4" w14:textId="77777777" w:rsidR="007941D1" w:rsidRDefault="007941D1" w:rsidP="007941D1">
      <w:pPr>
        <w:spacing w:after="0" w:line="240" w:lineRule="auto"/>
        <w:jc w:val="both"/>
        <w:rPr>
          <w:rFonts w:ascii="Times New Roman" w:hAnsi="Times New Roman" w:cs="Times New Roman"/>
          <w:sz w:val="20"/>
          <w:szCs w:val="20"/>
          <w:u w:val="single"/>
          <w:lang w:val="en-GB"/>
        </w:rPr>
      </w:pPr>
    </w:p>
    <w:p w14:paraId="4F98E433" w14:textId="77777777" w:rsidR="007941D1" w:rsidRDefault="007941D1" w:rsidP="007941D1">
      <w:pPr>
        <w:spacing w:after="0" w:line="240" w:lineRule="auto"/>
        <w:ind w:left="284"/>
        <w:jc w:val="both"/>
        <w:rPr>
          <w:rFonts w:ascii="Times New Roman" w:hAnsi="Times New Roman" w:cs="Times New Roman"/>
          <w:b/>
          <w:color w:val="000000"/>
          <w:sz w:val="20"/>
          <w:szCs w:val="20"/>
          <w:lang w:val="en-GB"/>
        </w:rPr>
      </w:pPr>
      <w:r>
        <w:rPr>
          <w:rFonts w:ascii="Times New Roman" w:hAnsi="Times New Roman" w:cs="Times New Roman"/>
          <w:b/>
          <w:sz w:val="20"/>
          <w:szCs w:val="20"/>
          <w:u w:val="single"/>
          <w:lang w:val="en-GB"/>
        </w:rPr>
        <w:t>The court:</w:t>
      </w:r>
    </w:p>
    <w:p w14:paraId="37774747" w14:textId="77777777" w:rsidR="007941D1" w:rsidRDefault="007941D1" w:rsidP="007941D1">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You can sue for a claim according to your place of residence.</w:t>
      </w:r>
    </w:p>
    <w:p w14:paraId="75F644F5" w14:textId="77777777" w:rsidR="007941D1" w:rsidRDefault="007941D1" w:rsidP="007941D1">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03C066DD" w14:textId="77777777" w:rsidR="007941D1" w:rsidRDefault="007941D1" w:rsidP="007941D1">
      <w:pPr>
        <w:ind w:left="567"/>
        <w:jc w:val="both"/>
        <w:rPr>
          <w:rFonts w:ascii="Times New Roman" w:hAnsi="Times New Roman" w:cs="Times New Roman"/>
          <w:sz w:val="20"/>
          <w:szCs w:val="20"/>
          <w:lang w:val="en-GB"/>
        </w:rPr>
      </w:pPr>
    </w:p>
    <w:p w14:paraId="0736E981" w14:textId="77777777" w:rsidR="007941D1" w:rsidRDefault="007941D1" w:rsidP="007941D1">
      <w:pPr>
        <w:spacing w:after="0" w:line="240" w:lineRule="auto"/>
        <w:rPr>
          <w:rFonts w:ascii="Times New Roman" w:hAnsi="Times New Roman" w:cs="Times New Roman"/>
          <w:b/>
          <w:sz w:val="20"/>
          <w:szCs w:val="20"/>
          <w:lang w:val="en-GB"/>
        </w:rPr>
      </w:pPr>
      <w:r>
        <w:rPr>
          <w:rFonts w:ascii="Times New Roman" w:hAnsi="Times New Roman" w:cs="Times New Roman"/>
          <w:b/>
          <w:bCs/>
          <w:color w:val="000000"/>
          <w:sz w:val="20"/>
          <w:szCs w:val="20"/>
          <w:lang w:val="en-GB"/>
        </w:rPr>
        <w:t xml:space="preserve">APPENDIX to </w:t>
      </w:r>
      <w:r>
        <w:rPr>
          <w:rFonts w:ascii="Times New Roman" w:hAnsi="Times New Roman" w:cs="Times New Roman"/>
          <w:b/>
          <w:sz w:val="20"/>
          <w:szCs w:val="20"/>
          <w:lang w:val="en-GB"/>
        </w:rPr>
        <w:t>privacy notice</w:t>
      </w:r>
    </w:p>
    <w:p w14:paraId="60A8BCB3" w14:textId="77777777" w:rsidR="007941D1" w:rsidRDefault="007941D1" w:rsidP="007941D1">
      <w:pPr>
        <w:pStyle w:val="NormlWeb"/>
        <w:spacing w:after="0"/>
        <w:jc w:val="center"/>
        <w:rPr>
          <w:b/>
          <w:bCs/>
          <w:color w:val="000000"/>
          <w:sz w:val="20"/>
          <w:szCs w:val="20"/>
          <w:lang w:val="en-GB"/>
        </w:rPr>
      </w:pPr>
    </w:p>
    <w:p w14:paraId="445BF9C4" w14:textId="77777777" w:rsidR="007941D1" w:rsidRDefault="007941D1" w:rsidP="007941D1">
      <w:pPr>
        <w:pStyle w:val="NormlWeb"/>
        <w:spacing w:after="0"/>
        <w:jc w:val="center"/>
        <w:rPr>
          <w:b/>
          <w:bCs/>
          <w:color w:val="000000"/>
          <w:sz w:val="20"/>
          <w:szCs w:val="20"/>
          <w:lang w:val="en-GB"/>
        </w:rPr>
      </w:pPr>
      <w:r>
        <w:rPr>
          <w:b/>
          <w:bCs/>
          <w:color w:val="000000"/>
          <w:sz w:val="20"/>
          <w:szCs w:val="20"/>
          <w:lang w:val="en-GB"/>
        </w:rPr>
        <w:t>Details concerning the rights of data subjects</w:t>
      </w:r>
    </w:p>
    <w:p w14:paraId="1789ACC5" w14:textId="77777777" w:rsidR="007941D1" w:rsidRDefault="007941D1" w:rsidP="007941D1">
      <w:pPr>
        <w:pStyle w:val="NormlWeb"/>
        <w:spacing w:after="0"/>
        <w:jc w:val="center"/>
        <w:rPr>
          <w:b/>
          <w:color w:val="000000"/>
          <w:sz w:val="20"/>
          <w:szCs w:val="20"/>
          <w:lang w:val="en-GB"/>
        </w:rPr>
      </w:pPr>
    </w:p>
    <w:p w14:paraId="17B5CFDF" w14:textId="77777777" w:rsidR="007941D1" w:rsidRDefault="007941D1" w:rsidP="007941D1">
      <w:pPr>
        <w:spacing w:after="0" w:line="240" w:lineRule="auto"/>
        <w:ind w:firstLine="204"/>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 xml:space="preserve">For the purposes of this information sheet (and of GDPR), </w:t>
      </w:r>
      <w:r>
        <w:rPr>
          <w:rFonts w:ascii="Times New Roman" w:hAnsi="Times New Roman" w:cs="Times New Roman"/>
          <w:b/>
          <w:sz w:val="20"/>
          <w:szCs w:val="20"/>
          <w:lang w:val="en-GB"/>
        </w:rPr>
        <w:t>’data subject’ shall mean</w:t>
      </w:r>
      <w:r>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Pr>
          <w:rFonts w:ascii="Times New Roman" w:hAnsi="Times New Roman" w:cs="Times New Roman"/>
          <w:b/>
          <w:sz w:val="20"/>
          <w:szCs w:val="20"/>
          <w:lang w:val="en-GB"/>
        </w:rPr>
        <w:t>’personal data’</w:t>
      </w:r>
      <w:r>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Pr>
          <w:rFonts w:ascii="Times New Roman" w:hAnsi="Times New Roman" w:cs="Times New Roman"/>
          <w:color w:val="000000"/>
          <w:sz w:val="20"/>
          <w:szCs w:val="20"/>
          <w:lang w:val="en-GB"/>
        </w:rPr>
        <w:t>Article 4 of GDPR</w:t>
      </w:r>
      <w:r>
        <w:rPr>
          <w:rFonts w:ascii="Times New Roman" w:hAnsi="Times New Roman" w:cs="Times New Roman"/>
          <w:bCs/>
          <w:sz w:val="20"/>
          <w:szCs w:val="20"/>
          <w:lang w:val="en-GB"/>
        </w:rPr>
        <w:t>).</w:t>
      </w:r>
      <w:proofErr w:type="gramEnd"/>
    </w:p>
    <w:p w14:paraId="34F44A5F" w14:textId="77777777" w:rsidR="007941D1" w:rsidRDefault="007941D1" w:rsidP="007941D1">
      <w:pPr>
        <w:pStyle w:val="Default"/>
        <w:ind w:left="284"/>
        <w:jc w:val="both"/>
        <w:rPr>
          <w:rFonts w:ascii="Times New Roman" w:hAnsi="Times New Roman" w:cs="Times New Roman"/>
          <w:b/>
          <w:sz w:val="20"/>
          <w:szCs w:val="20"/>
          <w:u w:val="single"/>
          <w:lang w:val="en-GB"/>
        </w:rPr>
      </w:pPr>
    </w:p>
    <w:p w14:paraId="1AD5E65F" w14:textId="77777777" w:rsidR="007941D1" w:rsidRDefault="007941D1" w:rsidP="007941D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w:t>
      </w:r>
      <w:proofErr w:type="gramStart"/>
      <w:r>
        <w:rPr>
          <w:rFonts w:ascii="Times New Roman" w:hAnsi="Times New Roman" w:cs="Times New Roman"/>
          <w:sz w:val="20"/>
          <w:szCs w:val="20"/>
          <w:lang w:val="en-GB"/>
        </w:rPr>
        <w:t>may be extended</w:t>
      </w:r>
      <w:proofErr w:type="gramEnd"/>
      <w:r>
        <w:rPr>
          <w:rFonts w:ascii="Times New Roman" w:hAnsi="Times New Roman" w:cs="Times New Roman"/>
          <w:sz w:val="20"/>
          <w:szCs w:val="20"/>
          <w:lang w:val="en-GB"/>
        </w:rPr>
        <w:t xml:space="preserve">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w:t>
      </w:r>
      <w:proofErr w:type="gramStart"/>
      <w:r>
        <w:rPr>
          <w:rFonts w:ascii="Times New Roman" w:hAnsi="Times New Roman" w:cs="Times New Roman"/>
          <w:sz w:val="20"/>
          <w:szCs w:val="20"/>
          <w:lang w:val="en-GB"/>
        </w:rPr>
        <w:t>shall be provided</w:t>
      </w:r>
      <w:proofErr w:type="gramEnd"/>
      <w:r>
        <w:rPr>
          <w:rFonts w:ascii="Times New Roman" w:hAnsi="Times New Roman" w:cs="Times New Roman"/>
          <w:sz w:val="20"/>
          <w:szCs w:val="20"/>
          <w:lang w:val="en-GB"/>
        </w:rPr>
        <w:t xml:space="preserve"> by electronic means where possible, unless otherwise requested by the data subject. </w:t>
      </w:r>
    </w:p>
    <w:p w14:paraId="1AF38568" w14:textId="77777777" w:rsidR="007941D1" w:rsidRDefault="007941D1" w:rsidP="007941D1">
      <w:pPr>
        <w:pStyle w:val="NormlWeb"/>
        <w:spacing w:after="0"/>
        <w:rPr>
          <w:b/>
          <w:color w:val="000000"/>
          <w:sz w:val="20"/>
          <w:szCs w:val="20"/>
          <w:lang w:val="en-GB"/>
        </w:rPr>
      </w:pPr>
    </w:p>
    <w:p w14:paraId="0B51B7C8" w14:textId="77777777" w:rsidR="007941D1" w:rsidRDefault="007941D1" w:rsidP="007941D1">
      <w:pPr>
        <w:pStyle w:val="NormlWeb"/>
        <w:spacing w:after="0"/>
        <w:rPr>
          <w:b/>
          <w:color w:val="000000"/>
          <w:sz w:val="20"/>
          <w:szCs w:val="20"/>
          <w:u w:val="single"/>
          <w:lang w:val="en-GB"/>
        </w:rPr>
      </w:pPr>
      <w:r>
        <w:rPr>
          <w:b/>
          <w:color w:val="000000"/>
          <w:sz w:val="20"/>
          <w:szCs w:val="20"/>
          <w:u w:val="single"/>
          <w:lang w:val="en-GB"/>
        </w:rPr>
        <w:t>You can read about your rights below:</w:t>
      </w:r>
    </w:p>
    <w:p w14:paraId="590434B1" w14:textId="77777777" w:rsidR="007941D1" w:rsidRDefault="007941D1" w:rsidP="007941D1">
      <w:pPr>
        <w:pStyle w:val="NormlWeb"/>
        <w:spacing w:after="0"/>
        <w:rPr>
          <w:b/>
          <w:color w:val="000000"/>
          <w:sz w:val="20"/>
          <w:szCs w:val="20"/>
          <w:lang w:val="en-GB"/>
        </w:rPr>
      </w:pPr>
    </w:p>
    <w:p w14:paraId="11665D9E" w14:textId="77777777" w:rsidR="007941D1"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Pr>
          <w:rFonts w:ascii="Times New Roman" w:hAnsi="Times New Roman" w:cs="Times New Roman"/>
          <w:sz w:val="20"/>
          <w:szCs w:val="20"/>
          <w:u w:val="single"/>
          <w:lang w:val="en-GB"/>
        </w:rPr>
        <w:t xml:space="preserve"> (See Article 12-14 of GDPR for more information)</w:t>
      </w:r>
    </w:p>
    <w:p w14:paraId="1F223EC8" w14:textId="77777777" w:rsidR="007941D1" w:rsidRPr="00F510E0" w:rsidRDefault="007941D1" w:rsidP="007941D1">
      <w:pPr>
        <w:pStyle w:val="NormlWeb"/>
        <w:spacing w:after="0"/>
        <w:ind w:left="284" w:firstLine="0"/>
        <w:rPr>
          <w:color w:val="000000"/>
          <w:sz w:val="20"/>
          <w:szCs w:val="20"/>
          <w:lang w:val="en-GB"/>
        </w:rPr>
      </w:pPr>
      <w:proofErr w:type="gramStart"/>
      <w:r w:rsidRPr="00F510E0">
        <w:rPr>
          <w:color w:val="000000"/>
          <w:sz w:val="20"/>
          <w:szCs w:val="20"/>
          <w:lang w:val="en-GB"/>
        </w:rPr>
        <w:t>The data controller shall provide the data subject with information on the circumstances of the processing, including, inter alia, which personal data of the data subject, for what purposes, on what basis and for how long will be processed; the data subject's rights in relation to the processing; the source of the data if personal data have not been obtained from the data subject; to whom he or she may address any questions or complaints regarding the processing, etc.</w:t>
      </w:r>
      <w:proofErr w:type="gramEnd"/>
      <w:r w:rsidRPr="00F510E0">
        <w:rPr>
          <w:color w:val="000000"/>
          <w:sz w:val="20"/>
          <w:szCs w:val="20"/>
          <w:lang w:val="en-GB"/>
        </w:rPr>
        <w:t xml:space="preserve"> </w:t>
      </w:r>
    </w:p>
    <w:p w14:paraId="7FCF43F6" w14:textId="77777777" w:rsidR="007941D1" w:rsidRPr="00F510E0" w:rsidRDefault="007941D1" w:rsidP="007941D1">
      <w:pPr>
        <w:pStyle w:val="NormlWeb"/>
        <w:spacing w:after="0"/>
        <w:ind w:left="284" w:firstLine="0"/>
        <w:rPr>
          <w:color w:val="000000"/>
          <w:sz w:val="20"/>
          <w:szCs w:val="20"/>
          <w:lang w:val="en-GB"/>
        </w:rPr>
      </w:pPr>
      <w:bookmarkStart w:id="2" w:name="_Hlk135130423"/>
      <w:r w:rsidRPr="00F510E0">
        <w:rPr>
          <w:color w:val="000000"/>
          <w:sz w:val="20"/>
          <w:szCs w:val="20"/>
          <w:lang w:val="en-GB"/>
        </w:rPr>
        <w:t xml:space="preserve">When requested by the data subject, the information may be provided orally, </w:t>
      </w:r>
      <w:proofErr w:type="gramStart"/>
      <w:r w:rsidRPr="00F510E0">
        <w:rPr>
          <w:color w:val="000000"/>
          <w:sz w:val="20"/>
          <w:szCs w:val="20"/>
          <w:lang w:val="en-GB"/>
        </w:rPr>
        <w:t>provided that</w:t>
      </w:r>
      <w:proofErr w:type="gramEnd"/>
      <w:r w:rsidRPr="00F510E0">
        <w:rPr>
          <w:color w:val="000000"/>
          <w:sz w:val="20"/>
          <w:szCs w:val="20"/>
          <w:lang w:val="en-GB"/>
        </w:rPr>
        <w:t xml:space="preserve"> the identity of the data subject is proven by other means</w:t>
      </w:r>
      <w:bookmarkEnd w:id="2"/>
      <w:r w:rsidRPr="00F510E0">
        <w:rPr>
          <w:color w:val="000000"/>
          <w:sz w:val="20"/>
          <w:szCs w:val="20"/>
          <w:lang w:val="en-GB"/>
        </w:rPr>
        <w:t>.</w:t>
      </w:r>
    </w:p>
    <w:p w14:paraId="4D6F353E" w14:textId="77777777" w:rsidR="007941D1" w:rsidRPr="00F510E0" w:rsidRDefault="007941D1" w:rsidP="007941D1">
      <w:pPr>
        <w:pStyle w:val="Default"/>
        <w:ind w:left="284"/>
        <w:jc w:val="both"/>
        <w:rPr>
          <w:rFonts w:ascii="Times New Roman" w:hAnsi="Times New Roman" w:cs="Times New Roman"/>
          <w:sz w:val="20"/>
          <w:szCs w:val="20"/>
          <w:lang w:val="en-GB"/>
        </w:rPr>
      </w:pPr>
    </w:p>
    <w:p w14:paraId="3E5A758C" w14:textId="77777777" w:rsidR="007941D1" w:rsidRPr="00F510E0"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of access by the data subject (See Article 15 of GDPR for more information)</w:t>
      </w:r>
    </w:p>
    <w:p w14:paraId="2F5C5686" w14:textId="77777777" w:rsidR="007941D1" w:rsidRPr="00F510E0" w:rsidRDefault="007941D1" w:rsidP="007941D1">
      <w:pPr>
        <w:pStyle w:val="NormlWeb"/>
        <w:spacing w:after="0"/>
        <w:ind w:left="284" w:firstLine="0"/>
        <w:rPr>
          <w:color w:val="000000"/>
          <w:sz w:val="20"/>
          <w:szCs w:val="20"/>
          <w:lang w:val="en-GB"/>
        </w:rPr>
      </w:pPr>
      <w:r w:rsidRPr="00F510E0">
        <w:rPr>
          <w:color w:val="000000"/>
          <w:sz w:val="20"/>
          <w:szCs w:val="20"/>
          <w:lang w:val="en-GB"/>
        </w:rPr>
        <w:t>The data subject may request from the controller full information about the processing and a copy of his or her personal data.</w:t>
      </w:r>
    </w:p>
    <w:p w14:paraId="04702448" w14:textId="77777777" w:rsidR="007941D1" w:rsidRPr="00F510E0" w:rsidRDefault="007941D1" w:rsidP="007941D1">
      <w:pPr>
        <w:pStyle w:val="NormlWeb"/>
        <w:spacing w:after="0"/>
        <w:ind w:left="284" w:firstLine="0"/>
        <w:rPr>
          <w:color w:val="000000"/>
          <w:sz w:val="20"/>
          <w:szCs w:val="20"/>
          <w:lang w:val="en-GB"/>
        </w:rPr>
      </w:pPr>
      <w:r w:rsidRPr="00F510E0">
        <w:rPr>
          <w:color w:val="000000"/>
          <w:sz w:val="20"/>
          <w:szCs w:val="20"/>
          <w:lang w:val="en-GB"/>
        </w:rPr>
        <w:t xml:space="preserve">The data subject shall have the right to obtain from the controller confirmation as to whether or not personal data concerning him or her are </w:t>
      </w:r>
      <w:proofErr w:type="gramStart"/>
      <w:r w:rsidRPr="00F510E0">
        <w:rPr>
          <w:color w:val="000000"/>
          <w:sz w:val="20"/>
          <w:szCs w:val="20"/>
          <w:lang w:val="en-GB"/>
        </w:rPr>
        <w:t>being processed</w:t>
      </w:r>
      <w:proofErr w:type="gramEnd"/>
      <w:r w:rsidRPr="00F510E0">
        <w:rPr>
          <w:color w:val="000000"/>
          <w:sz w:val="20"/>
          <w:szCs w:val="20"/>
          <w:lang w:val="en-GB"/>
        </w:rPr>
        <w:t>, and, where that is the case, access to the personal data and the following information:</w:t>
      </w:r>
      <w:r w:rsidRPr="00F510E0">
        <w:rPr>
          <w:sz w:val="20"/>
          <w:szCs w:val="20"/>
          <w:lang w:val="en-GB"/>
        </w:rPr>
        <w:t xml:space="preserve"> </w:t>
      </w:r>
    </w:p>
    <w:p w14:paraId="5D2C8A36"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(a) </w:t>
      </w:r>
      <w:proofErr w:type="gramStart"/>
      <w:r w:rsidRPr="00F510E0">
        <w:rPr>
          <w:rFonts w:ascii="Times New Roman" w:hAnsi="Times New Roman" w:cs="Times New Roman"/>
          <w:sz w:val="20"/>
          <w:szCs w:val="20"/>
          <w:lang w:val="en-GB"/>
        </w:rPr>
        <w:t>the</w:t>
      </w:r>
      <w:proofErr w:type="gramEnd"/>
      <w:r w:rsidRPr="00F510E0">
        <w:rPr>
          <w:rFonts w:ascii="Times New Roman" w:hAnsi="Times New Roman" w:cs="Times New Roman"/>
          <w:sz w:val="20"/>
          <w:szCs w:val="20"/>
          <w:lang w:val="en-GB"/>
        </w:rPr>
        <w:t xml:space="preserve"> purposes of the processing; </w:t>
      </w:r>
    </w:p>
    <w:p w14:paraId="10BF3254"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(b) </w:t>
      </w:r>
      <w:proofErr w:type="gramStart"/>
      <w:r w:rsidRPr="00F510E0">
        <w:rPr>
          <w:rFonts w:ascii="Times New Roman" w:hAnsi="Times New Roman" w:cs="Times New Roman"/>
          <w:sz w:val="20"/>
          <w:szCs w:val="20"/>
          <w:lang w:val="en-GB"/>
        </w:rPr>
        <w:t>the</w:t>
      </w:r>
      <w:proofErr w:type="gramEnd"/>
      <w:r w:rsidRPr="00F510E0">
        <w:rPr>
          <w:rFonts w:ascii="Times New Roman" w:hAnsi="Times New Roman" w:cs="Times New Roman"/>
          <w:sz w:val="20"/>
          <w:szCs w:val="20"/>
          <w:lang w:val="en-GB"/>
        </w:rPr>
        <w:t xml:space="preserve"> categories of personal data concerned;</w:t>
      </w:r>
    </w:p>
    <w:p w14:paraId="11FA8BE6"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(c) </w:t>
      </w:r>
      <w:proofErr w:type="gramStart"/>
      <w:r w:rsidRPr="00F510E0">
        <w:rPr>
          <w:rFonts w:ascii="Times New Roman" w:hAnsi="Times New Roman" w:cs="Times New Roman"/>
          <w:sz w:val="20"/>
          <w:szCs w:val="20"/>
          <w:lang w:val="en-GB"/>
        </w:rPr>
        <w:t>the</w:t>
      </w:r>
      <w:proofErr w:type="gramEnd"/>
      <w:r w:rsidRPr="00F510E0">
        <w:rPr>
          <w:rFonts w:ascii="Times New Roman" w:hAnsi="Times New Roman" w:cs="Times New Roman"/>
          <w:sz w:val="20"/>
          <w:szCs w:val="20"/>
          <w:lang w:val="en-GB"/>
        </w:rPr>
        <w:t xml:space="preserve"> recipients or categories of recipient to whom the personal data have been or will be disclosed, in particular recipients in third countries or international organisations;</w:t>
      </w:r>
    </w:p>
    <w:p w14:paraId="53D59FB0"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(d) </w:t>
      </w:r>
      <w:proofErr w:type="gramStart"/>
      <w:r w:rsidRPr="00F510E0">
        <w:rPr>
          <w:rFonts w:ascii="Times New Roman" w:hAnsi="Times New Roman" w:cs="Times New Roman"/>
          <w:sz w:val="20"/>
          <w:szCs w:val="20"/>
          <w:lang w:val="en-GB"/>
        </w:rPr>
        <w:t>where</w:t>
      </w:r>
      <w:proofErr w:type="gramEnd"/>
      <w:r w:rsidRPr="00F510E0">
        <w:rPr>
          <w:rFonts w:ascii="Times New Roman" w:hAnsi="Times New Roman" w:cs="Times New Roman"/>
          <w:sz w:val="20"/>
          <w:szCs w:val="20"/>
          <w:lang w:val="en-GB"/>
        </w:rPr>
        <w:t xml:space="preserve"> possible, the envisaged period for which the personal data will be stored, or, if not possible, the criteria used to determine that period; </w:t>
      </w:r>
    </w:p>
    <w:p w14:paraId="455C186D"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(e) </w:t>
      </w:r>
      <w:proofErr w:type="gramStart"/>
      <w:r w:rsidRPr="00F510E0">
        <w:rPr>
          <w:rFonts w:ascii="Times New Roman" w:hAnsi="Times New Roman" w:cs="Times New Roman"/>
          <w:sz w:val="20"/>
          <w:szCs w:val="20"/>
          <w:lang w:val="en-GB"/>
        </w:rPr>
        <w:t>the</w:t>
      </w:r>
      <w:proofErr w:type="gramEnd"/>
      <w:r w:rsidRPr="00F510E0">
        <w:rPr>
          <w:rFonts w:ascii="Times New Roman" w:hAnsi="Times New Roman" w:cs="Times New Roman"/>
          <w:sz w:val="20"/>
          <w:szCs w:val="20"/>
          <w:lang w:val="en-GB"/>
        </w:rPr>
        <w:t xml:space="preserve"> existence of the right to request from the controller rectification or erasure of personal data or restriction of processing of personal data concerning the data subject or to object to such processing; </w:t>
      </w:r>
    </w:p>
    <w:p w14:paraId="7921E03E"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(f) </w:t>
      </w:r>
      <w:proofErr w:type="gramStart"/>
      <w:r w:rsidRPr="00F510E0">
        <w:rPr>
          <w:rFonts w:ascii="Times New Roman" w:hAnsi="Times New Roman" w:cs="Times New Roman"/>
          <w:sz w:val="20"/>
          <w:szCs w:val="20"/>
          <w:lang w:val="en-GB"/>
        </w:rPr>
        <w:t>the</w:t>
      </w:r>
      <w:proofErr w:type="gramEnd"/>
      <w:r w:rsidRPr="00F510E0">
        <w:rPr>
          <w:rFonts w:ascii="Times New Roman" w:hAnsi="Times New Roman" w:cs="Times New Roman"/>
          <w:sz w:val="20"/>
          <w:szCs w:val="20"/>
          <w:lang w:val="en-GB"/>
        </w:rPr>
        <w:t xml:space="preserve"> right to lodge a complaint with a supervisory authority;</w:t>
      </w:r>
    </w:p>
    <w:p w14:paraId="23A491C7"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(g) </w:t>
      </w:r>
      <w:proofErr w:type="gramStart"/>
      <w:r w:rsidRPr="00F510E0">
        <w:rPr>
          <w:rFonts w:ascii="Times New Roman" w:hAnsi="Times New Roman" w:cs="Times New Roman"/>
          <w:sz w:val="20"/>
          <w:szCs w:val="20"/>
          <w:lang w:val="en-GB"/>
        </w:rPr>
        <w:t>where</w:t>
      </w:r>
      <w:proofErr w:type="gramEnd"/>
      <w:r w:rsidRPr="00F510E0">
        <w:rPr>
          <w:rFonts w:ascii="Times New Roman" w:hAnsi="Times New Roman" w:cs="Times New Roman"/>
          <w:sz w:val="20"/>
          <w:szCs w:val="20"/>
          <w:lang w:val="en-GB"/>
        </w:rPr>
        <w:t xml:space="preserve"> the personal data are not collected from the data subject, any available information as to their source;</w:t>
      </w:r>
    </w:p>
    <w:p w14:paraId="7B793E74"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(h) the existence of automated decision-making, including profiling, </w:t>
      </w:r>
      <w:bookmarkStart w:id="3" w:name="_Hlk135124698"/>
      <w:r w:rsidRPr="00F510E0">
        <w:rPr>
          <w:rFonts w:ascii="Times New Roman" w:hAnsi="Times New Roman" w:cs="Times New Roman"/>
          <w:sz w:val="20"/>
          <w:szCs w:val="20"/>
          <w:lang w:val="en-GB"/>
        </w:rPr>
        <w:t>referred to in Article 22 of GDPR</w:t>
      </w:r>
      <w:bookmarkEnd w:id="3"/>
      <w:r w:rsidRPr="00F510E0">
        <w:rPr>
          <w:rFonts w:ascii="Times New Roman" w:hAnsi="Times New Roman" w:cs="Times New Roman"/>
          <w:sz w:val="20"/>
          <w:szCs w:val="20"/>
          <w:lang w:val="en-GB"/>
        </w:rPr>
        <w:t>, meaningful information about the logic involved, as well as the significance and the envisaged consequences of such processing for the data subject.</w:t>
      </w:r>
    </w:p>
    <w:p w14:paraId="755DED0F" w14:textId="77777777" w:rsidR="007941D1" w:rsidRPr="00F510E0" w:rsidRDefault="007941D1" w:rsidP="007941D1">
      <w:pPr>
        <w:spacing w:after="0" w:line="240" w:lineRule="auto"/>
        <w:ind w:left="284"/>
        <w:jc w:val="both"/>
        <w:rPr>
          <w:rFonts w:ascii="Times New Roman" w:hAnsi="Times New Roman" w:cs="Times New Roman"/>
          <w:sz w:val="20"/>
          <w:szCs w:val="20"/>
          <w:u w:val="single"/>
          <w:lang w:val="en-GB"/>
        </w:rPr>
      </w:pPr>
    </w:p>
    <w:p w14:paraId="2F5C61A5" w14:textId="77777777" w:rsidR="007941D1" w:rsidRPr="00F510E0"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to rectification (Article 16 of GDPR)</w:t>
      </w:r>
    </w:p>
    <w:p w14:paraId="061AC0E6" w14:textId="77777777" w:rsidR="007941D1" w:rsidRPr="00F510E0" w:rsidRDefault="007941D1" w:rsidP="007941D1">
      <w:pPr>
        <w:pStyle w:val="NormlWeb"/>
        <w:spacing w:after="0"/>
        <w:ind w:left="284" w:firstLine="0"/>
        <w:rPr>
          <w:sz w:val="20"/>
          <w:szCs w:val="20"/>
          <w:lang w:val="en-GB"/>
        </w:rPr>
      </w:pPr>
      <w:r w:rsidRPr="00F510E0">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w:t>
      </w:r>
      <w:proofErr w:type="gramStart"/>
      <w:r w:rsidRPr="00F510E0">
        <w:rPr>
          <w:sz w:val="20"/>
          <w:szCs w:val="20"/>
          <w:lang w:val="en-GB"/>
        </w:rPr>
        <w:t>including by means of providing</w:t>
      </w:r>
      <w:proofErr w:type="gramEnd"/>
      <w:r w:rsidRPr="00F510E0">
        <w:rPr>
          <w:sz w:val="20"/>
          <w:szCs w:val="20"/>
          <w:lang w:val="en-GB"/>
        </w:rPr>
        <w:t xml:space="preserve"> a supplementary statement. </w:t>
      </w:r>
    </w:p>
    <w:p w14:paraId="4B66F5BF" w14:textId="77777777" w:rsidR="007941D1" w:rsidRPr="00F510E0" w:rsidRDefault="007941D1" w:rsidP="007941D1">
      <w:pPr>
        <w:pStyle w:val="NormlWeb"/>
        <w:spacing w:after="0"/>
        <w:ind w:left="360" w:firstLine="0"/>
        <w:rPr>
          <w:color w:val="000000"/>
          <w:sz w:val="20"/>
          <w:szCs w:val="20"/>
          <w:u w:val="single"/>
          <w:lang w:val="en-GB"/>
        </w:rPr>
      </w:pPr>
    </w:p>
    <w:p w14:paraId="47EE7116" w14:textId="77777777" w:rsidR="007941D1" w:rsidRPr="00F510E0" w:rsidRDefault="007941D1" w:rsidP="007941D1">
      <w:pPr>
        <w:pStyle w:val="Default"/>
        <w:numPr>
          <w:ilvl w:val="0"/>
          <w:numId w:val="3"/>
        </w:numPr>
        <w:ind w:left="284" w:hanging="284"/>
        <w:jc w:val="both"/>
        <w:rPr>
          <w:sz w:val="20"/>
          <w:szCs w:val="20"/>
          <w:u w:val="single"/>
          <w:lang w:val="en-GB"/>
        </w:rPr>
      </w:pPr>
      <w:r w:rsidRPr="00F510E0">
        <w:rPr>
          <w:rFonts w:ascii="Times New Roman" w:hAnsi="Times New Roman" w:cs="Times New Roman"/>
          <w:sz w:val="20"/>
          <w:szCs w:val="20"/>
          <w:u w:val="single"/>
          <w:lang w:val="en-GB"/>
        </w:rPr>
        <w:lastRenderedPageBreak/>
        <w:t>Right to erasure (‘right to be forgotten’) (See Article 17 of GDPR for more information)</w:t>
      </w:r>
    </w:p>
    <w:p w14:paraId="21752486" w14:textId="77777777" w:rsidR="007941D1" w:rsidRPr="00F510E0" w:rsidRDefault="007941D1" w:rsidP="007941D1">
      <w:pPr>
        <w:pStyle w:val="NormlWeb"/>
        <w:spacing w:after="0"/>
        <w:ind w:left="284" w:firstLine="0"/>
        <w:rPr>
          <w:sz w:val="20"/>
          <w:szCs w:val="20"/>
          <w:lang w:val="en-GB"/>
        </w:rPr>
      </w:pPr>
      <w:bookmarkStart w:id="4" w:name="_Hlk135125467"/>
      <w:r w:rsidRPr="00F510E0">
        <w:rPr>
          <w:sz w:val="20"/>
          <w:szCs w:val="20"/>
          <w:lang w:val="en-GB"/>
        </w:rPr>
        <w:t xml:space="preserve">The data subject shall have the right to obtain from the controller the erasure of personal data concerning him or her without undue delay and </w:t>
      </w:r>
      <w:bookmarkEnd w:id="4"/>
      <w:r w:rsidRPr="00F510E0">
        <w:rPr>
          <w:sz w:val="20"/>
          <w:szCs w:val="20"/>
          <w:lang w:val="en-GB"/>
        </w:rPr>
        <w:t>the controller shall have the obligation to erase personal data without undue delay where one of the following grounds applies:</w:t>
      </w:r>
    </w:p>
    <w:p w14:paraId="2606DFC1"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(a)</w:t>
      </w:r>
      <w:r w:rsidRPr="00F510E0">
        <w:rPr>
          <w:color w:val="000000"/>
          <w:sz w:val="20"/>
          <w:szCs w:val="20"/>
          <w:lang w:val="en-GB"/>
        </w:rPr>
        <w:t xml:space="preserve"> </w:t>
      </w:r>
      <w:proofErr w:type="gramStart"/>
      <w:r w:rsidRPr="00F510E0">
        <w:rPr>
          <w:color w:val="000000"/>
          <w:sz w:val="20"/>
          <w:szCs w:val="20"/>
          <w:lang w:val="en-GB"/>
        </w:rPr>
        <w:t>the</w:t>
      </w:r>
      <w:proofErr w:type="gramEnd"/>
      <w:r w:rsidRPr="00F510E0">
        <w:rPr>
          <w:color w:val="000000"/>
          <w:sz w:val="20"/>
          <w:szCs w:val="20"/>
          <w:lang w:val="en-GB"/>
        </w:rPr>
        <w:t xml:space="preserve"> purpose of the processing has ceased; </w:t>
      </w:r>
    </w:p>
    <w:p w14:paraId="70C2B5FE"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(b) </w:t>
      </w:r>
      <w:proofErr w:type="gramStart"/>
      <w:r w:rsidRPr="00F510E0">
        <w:rPr>
          <w:sz w:val="20"/>
          <w:szCs w:val="20"/>
          <w:lang w:val="en-GB"/>
        </w:rPr>
        <w:t>the</w:t>
      </w:r>
      <w:proofErr w:type="gramEnd"/>
      <w:r w:rsidRPr="00F510E0">
        <w:rPr>
          <w:sz w:val="20"/>
          <w:szCs w:val="20"/>
          <w:lang w:val="en-GB"/>
        </w:rPr>
        <w:t xml:space="preserve"> data subject withdraws consent on which the processing is based, and where there is no other legal ground for the processing;</w:t>
      </w:r>
    </w:p>
    <w:p w14:paraId="78CCCB07" w14:textId="77777777" w:rsidR="007941D1" w:rsidRPr="00F510E0" w:rsidRDefault="007941D1" w:rsidP="007941D1">
      <w:pPr>
        <w:pStyle w:val="NormlWeb"/>
        <w:spacing w:after="0"/>
        <w:ind w:left="360" w:firstLine="0"/>
        <w:rPr>
          <w:sz w:val="20"/>
          <w:szCs w:val="20"/>
          <w:lang w:val="en-GB"/>
        </w:rPr>
      </w:pPr>
      <w:proofErr w:type="gramStart"/>
      <w:r w:rsidRPr="00F510E0">
        <w:rPr>
          <w:sz w:val="20"/>
          <w:szCs w:val="20"/>
          <w:lang w:val="en-GB"/>
        </w:rPr>
        <w:t>(c)</w:t>
      </w:r>
      <w:bookmarkStart w:id="5" w:name="_Hlk135125290"/>
      <w:r>
        <w:rPr>
          <w:sz w:val="20"/>
          <w:szCs w:val="20"/>
          <w:lang w:val="en-GB"/>
        </w:rPr>
        <w:t xml:space="preserve"> </w:t>
      </w:r>
      <w:r w:rsidRPr="00BC6C86">
        <w:rPr>
          <w:color w:val="000000"/>
          <w:sz w:val="20"/>
          <w:szCs w:val="20"/>
          <w:lang w:val="en-GB"/>
        </w:rPr>
        <w:t>the</w:t>
      </w:r>
      <w:r w:rsidRPr="00F510E0">
        <w:rPr>
          <w:sz w:val="20"/>
          <w:szCs w:val="20"/>
          <w:lang w:val="en-GB"/>
        </w:rPr>
        <w:t xml:space="preserve"> data subject objects to the processing of personal data which </w:t>
      </w:r>
      <w:r w:rsidRPr="00F510E0">
        <w:rPr>
          <w:color w:val="000000"/>
          <w:sz w:val="20"/>
          <w:szCs w:val="20"/>
          <w:lang w:val="en-GB"/>
        </w:rPr>
        <w:t xml:space="preserve">is based on a legitimate interest pursued by the controller or by a third party or is necessary for the performance of a task carried out in the public interest or in the exercise of official authority vested in the controller, </w:t>
      </w:r>
      <w:r w:rsidRPr="00F510E0">
        <w:rPr>
          <w:sz w:val="20"/>
          <w:szCs w:val="20"/>
          <w:lang w:val="en-GB"/>
        </w:rPr>
        <w:t>and there are no overriding legitimate grounds for the processing</w:t>
      </w:r>
      <w:bookmarkEnd w:id="5"/>
      <w:r w:rsidRPr="00F510E0">
        <w:rPr>
          <w:sz w:val="20"/>
          <w:szCs w:val="20"/>
          <w:lang w:val="en-GB"/>
        </w:rPr>
        <w:t>;</w:t>
      </w:r>
      <w:proofErr w:type="gramEnd"/>
    </w:p>
    <w:p w14:paraId="6395D230"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(d) </w:t>
      </w:r>
      <w:proofErr w:type="gramStart"/>
      <w:r w:rsidRPr="00F510E0">
        <w:rPr>
          <w:color w:val="000000"/>
          <w:sz w:val="20"/>
          <w:szCs w:val="20"/>
          <w:lang w:val="en-GB"/>
        </w:rPr>
        <w:t>the</w:t>
      </w:r>
      <w:proofErr w:type="gramEnd"/>
      <w:r w:rsidRPr="00F510E0">
        <w:rPr>
          <w:color w:val="000000"/>
          <w:sz w:val="20"/>
          <w:szCs w:val="20"/>
          <w:lang w:val="en-GB"/>
        </w:rPr>
        <w:t xml:space="preserve"> processing is unlawful</w:t>
      </w:r>
      <w:r w:rsidRPr="00F510E0">
        <w:rPr>
          <w:sz w:val="20"/>
          <w:szCs w:val="20"/>
          <w:lang w:val="en-GB"/>
        </w:rPr>
        <w:t xml:space="preserve">; </w:t>
      </w:r>
    </w:p>
    <w:p w14:paraId="05AD6504"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(e) </w:t>
      </w:r>
      <w:proofErr w:type="gramStart"/>
      <w:r w:rsidRPr="00F510E0">
        <w:rPr>
          <w:sz w:val="20"/>
          <w:szCs w:val="20"/>
          <w:lang w:val="en-GB"/>
        </w:rPr>
        <w:t>the</w:t>
      </w:r>
      <w:proofErr w:type="gramEnd"/>
      <w:r w:rsidRPr="00F510E0">
        <w:rPr>
          <w:sz w:val="20"/>
          <w:szCs w:val="20"/>
          <w:lang w:val="en-GB"/>
        </w:rPr>
        <w:t xml:space="preserve"> personal data have to be erased </w:t>
      </w:r>
      <w:r w:rsidRPr="00F510E0">
        <w:rPr>
          <w:color w:val="000000"/>
          <w:sz w:val="20"/>
          <w:szCs w:val="20"/>
          <w:lang w:val="en-GB"/>
        </w:rPr>
        <w:t xml:space="preserve">in order to comply </w:t>
      </w:r>
      <w:r w:rsidRPr="00F510E0">
        <w:rPr>
          <w:sz w:val="20"/>
          <w:szCs w:val="20"/>
          <w:lang w:val="en-GB"/>
        </w:rPr>
        <w:t xml:space="preserve">with a legal obligation in Union or Member State law to which the controller is subject; </w:t>
      </w:r>
    </w:p>
    <w:p w14:paraId="6808FB4E"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(f) </w:t>
      </w:r>
      <w:proofErr w:type="gramStart"/>
      <w:r w:rsidRPr="00F510E0">
        <w:rPr>
          <w:sz w:val="20"/>
          <w:szCs w:val="20"/>
          <w:lang w:val="en-GB"/>
        </w:rPr>
        <w:t>the</w:t>
      </w:r>
      <w:proofErr w:type="gramEnd"/>
      <w:r w:rsidRPr="00F510E0">
        <w:rPr>
          <w:sz w:val="20"/>
          <w:szCs w:val="20"/>
          <w:lang w:val="en-GB"/>
        </w:rPr>
        <w:t xml:space="preserve"> personal data have been collected in relation to information society services offered directly to children.</w:t>
      </w:r>
    </w:p>
    <w:p w14:paraId="3B9DC9A9" w14:textId="77777777" w:rsidR="007941D1" w:rsidRPr="00F510E0" w:rsidRDefault="007941D1" w:rsidP="007941D1">
      <w:pPr>
        <w:pStyle w:val="NormlWeb"/>
        <w:spacing w:after="0"/>
        <w:ind w:left="360" w:firstLine="0"/>
        <w:rPr>
          <w:sz w:val="20"/>
          <w:szCs w:val="20"/>
          <w:lang w:val="en-GB"/>
        </w:rPr>
      </w:pPr>
    </w:p>
    <w:p w14:paraId="2F4E2892" w14:textId="77777777" w:rsidR="007941D1" w:rsidRPr="00F510E0"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to restriction of processing (See Article 18 of GDPR for more information)</w:t>
      </w:r>
    </w:p>
    <w:p w14:paraId="64772A26" w14:textId="77777777" w:rsidR="007941D1" w:rsidRPr="00F510E0" w:rsidRDefault="007941D1" w:rsidP="007941D1">
      <w:pPr>
        <w:pStyle w:val="NormlWeb"/>
        <w:spacing w:after="0"/>
        <w:ind w:left="284" w:firstLine="0"/>
        <w:rPr>
          <w:sz w:val="20"/>
          <w:szCs w:val="20"/>
          <w:lang w:val="en-GB"/>
        </w:rPr>
      </w:pPr>
      <w:r w:rsidRPr="00F510E0">
        <w:rPr>
          <w:sz w:val="20"/>
          <w:szCs w:val="20"/>
          <w:lang w:val="en-GB"/>
        </w:rPr>
        <w:t xml:space="preserve">The data subject shall have the right to obtain from the controller restriction of processing where one of the following applies: </w:t>
      </w:r>
    </w:p>
    <w:p w14:paraId="4A98EE16"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(a) </w:t>
      </w:r>
      <w:proofErr w:type="gramStart"/>
      <w:r w:rsidRPr="00F510E0">
        <w:rPr>
          <w:color w:val="000000"/>
          <w:sz w:val="20"/>
          <w:szCs w:val="20"/>
          <w:lang w:val="en-GB"/>
        </w:rPr>
        <w:t>the</w:t>
      </w:r>
      <w:proofErr w:type="gramEnd"/>
      <w:r w:rsidRPr="00F510E0">
        <w:rPr>
          <w:color w:val="000000"/>
          <w:sz w:val="20"/>
          <w:szCs w:val="20"/>
          <w:lang w:val="en-GB"/>
        </w:rPr>
        <w:t xml:space="preserve"> data subject contests the accuracy of the personal data</w:t>
      </w:r>
      <w:r w:rsidRPr="00F510E0">
        <w:rPr>
          <w:sz w:val="20"/>
          <w:szCs w:val="20"/>
          <w:lang w:val="en-GB"/>
        </w:rPr>
        <w:t xml:space="preserve">; </w:t>
      </w:r>
    </w:p>
    <w:p w14:paraId="67F2AC9D"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(b) </w:t>
      </w:r>
      <w:proofErr w:type="gramStart"/>
      <w:r w:rsidRPr="00F510E0">
        <w:rPr>
          <w:sz w:val="20"/>
          <w:szCs w:val="20"/>
          <w:lang w:val="en-GB"/>
        </w:rPr>
        <w:t>the</w:t>
      </w:r>
      <w:proofErr w:type="gramEnd"/>
      <w:r w:rsidRPr="00F510E0">
        <w:rPr>
          <w:sz w:val="20"/>
          <w:szCs w:val="20"/>
          <w:lang w:val="en-GB"/>
        </w:rPr>
        <w:t xml:space="preserve"> processing is unlawful and the data subject opposes the erasure of the personal data; </w:t>
      </w:r>
    </w:p>
    <w:p w14:paraId="63D4EF14"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(c) </w:t>
      </w:r>
      <w:proofErr w:type="gramStart"/>
      <w:r w:rsidRPr="00F510E0">
        <w:rPr>
          <w:sz w:val="20"/>
          <w:szCs w:val="20"/>
          <w:lang w:val="en-GB"/>
        </w:rPr>
        <w:t>the</w:t>
      </w:r>
      <w:proofErr w:type="gramEnd"/>
      <w:r w:rsidRPr="00F510E0">
        <w:rPr>
          <w:sz w:val="20"/>
          <w:szCs w:val="20"/>
          <w:lang w:val="en-GB"/>
        </w:rPr>
        <w:t xml:space="preserve"> controller no longer needs the personal data for the purposes of the processing, but they are required by the data subject for the establishment, exercise or defence of legal claims; </w:t>
      </w:r>
    </w:p>
    <w:p w14:paraId="7AE4CF9E"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(d) the processing is based on legitimate interest </w:t>
      </w:r>
      <w:bookmarkStart w:id="6" w:name="_Hlk135130798"/>
      <w:r w:rsidRPr="00F510E0">
        <w:rPr>
          <w:sz w:val="20"/>
          <w:szCs w:val="20"/>
          <w:lang w:val="en-GB"/>
        </w:rPr>
        <w:t xml:space="preserve">pursued by the controller or by a third party </w:t>
      </w:r>
      <w:bookmarkEnd w:id="6"/>
      <w:r w:rsidRPr="00F510E0">
        <w:rPr>
          <w:sz w:val="20"/>
          <w:szCs w:val="20"/>
          <w:lang w:val="en-GB"/>
        </w:rPr>
        <w:t>or is necessary for the performance of a task carried out in the public interest</w:t>
      </w:r>
      <w:r>
        <w:rPr>
          <w:sz w:val="20"/>
          <w:szCs w:val="20"/>
          <w:lang w:val="en-GB"/>
        </w:rPr>
        <w:t xml:space="preserve"> or</w:t>
      </w:r>
      <w:r w:rsidRPr="00F510E0">
        <w:rPr>
          <w:sz w:val="20"/>
          <w:szCs w:val="20"/>
          <w:lang w:val="en-GB"/>
        </w:rPr>
        <w:t xml:space="preserve"> in the exercise of official authority vested in the controller, and the data subject objects to the processing.</w:t>
      </w:r>
    </w:p>
    <w:p w14:paraId="36FDDC2E" w14:textId="77777777" w:rsidR="007941D1" w:rsidRPr="00F510E0" w:rsidRDefault="007941D1" w:rsidP="007941D1">
      <w:pPr>
        <w:pStyle w:val="NormlWeb"/>
        <w:spacing w:after="0"/>
        <w:ind w:left="284" w:firstLine="0"/>
        <w:rPr>
          <w:sz w:val="20"/>
          <w:szCs w:val="20"/>
          <w:lang w:val="en-GB"/>
        </w:rPr>
      </w:pPr>
      <w:r w:rsidRPr="00F510E0">
        <w:rPr>
          <w:color w:val="000000"/>
          <w:sz w:val="20"/>
          <w:szCs w:val="20"/>
          <w:lang w:val="en-GB"/>
        </w:rPr>
        <w:t xml:space="preserve">In this case, the controller only stores the data, with the exceptions set out in the GDPR. </w:t>
      </w:r>
    </w:p>
    <w:p w14:paraId="43F4AD3F" w14:textId="77777777" w:rsidR="007941D1" w:rsidRPr="00F510E0" w:rsidRDefault="007941D1" w:rsidP="007941D1">
      <w:pPr>
        <w:spacing w:after="0" w:line="240" w:lineRule="auto"/>
        <w:jc w:val="both"/>
        <w:rPr>
          <w:rFonts w:ascii="Times New Roman" w:hAnsi="Times New Roman" w:cs="Times New Roman"/>
          <w:color w:val="000000"/>
          <w:sz w:val="20"/>
          <w:szCs w:val="20"/>
          <w:lang w:val="en-GB"/>
        </w:rPr>
      </w:pPr>
    </w:p>
    <w:p w14:paraId="1CA7303E" w14:textId="77777777" w:rsidR="007941D1" w:rsidRPr="00F510E0" w:rsidRDefault="007941D1" w:rsidP="007941D1">
      <w:pPr>
        <w:pStyle w:val="Default"/>
        <w:numPr>
          <w:ilvl w:val="0"/>
          <w:numId w:val="3"/>
        </w:numPr>
        <w:ind w:left="284" w:hanging="284"/>
        <w:jc w:val="both"/>
        <w:rPr>
          <w:rFonts w:ascii="Times New Roman" w:eastAsia="Calibri" w:hAnsi="Times New Roman" w:cs="Times New Roman"/>
          <w:sz w:val="20"/>
          <w:szCs w:val="20"/>
          <w:u w:val="single"/>
          <w:lang w:val="en-GB"/>
        </w:rPr>
      </w:pPr>
      <w:r w:rsidRPr="00F510E0">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54F272A5"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w:t>
      </w:r>
      <w:proofErr w:type="gramStart"/>
      <w:r w:rsidRPr="00F510E0">
        <w:rPr>
          <w:rFonts w:ascii="Times New Roman" w:hAnsi="Times New Roman" w:cs="Times New Roman"/>
          <w:sz w:val="20"/>
          <w:szCs w:val="20"/>
          <w:lang w:val="en-GB"/>
        </w:rPr>
        <w:t>have been disclosed</w:t>
      </w:r>
      <w:proofErr w:type="gramEnd"/>
      <w:r w:rsidRPr="00F510E0">
        <w:rPr>
          <w:rFonts w:ascii="Times New Roman" w:hAnsi="Times New Roman" w:cs="Times New Roman"/>
          <w:sz w:val="20"/>
          <w:szCs w:val="20"/>
          <w:lang w:val="en-GB"/>
        </w:rPr>
        <w:t xml:space="preserve">, unless this proves impossible or involves disproportionate effort. The controller shall inform the data subject about those recipients if the data subject requests it. </w:t>
      </w:r>
    </w:p>
    <w:p w14:paraId="7424FFA7" w14:textId="77777777" w:rsidR="007941D1" w:rsidRPr="00F510E0" w:rsidRDefault="007941D1" w:rsidP="007941D1">
      <w:pPr>
        <w:pStyle w:val="Default"/>
        <w:ind w:left="284"/>
        <w:jc w:val="both"/>
        <w:rPr>
          <w:rFonts w:ascii="Times New Roman" w:hAnsi="Times New Roman" w:cs="Times New Roman"/>
          <w:sz w:val="20"/>
          <w:szCs w:val="20"/>
          <w:lang w:val="en-GB"/>
        </w:rPr>
      </w:pPr>
    </w:p>
    <w:p w14:paraId="4A709018" w14:textId="77777777" w:rsidR="007941D1" w:rsidRPr="00F510E0"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 xml:space="preserve">Right to data portability (See Article 20 of GDPR for more information) </w:t>
      </w:r>
    </w:p>
    <w:p w14:paraId="5B54CE3F"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w:t>
      </w:r>
      <w:proofErr w:type="gramStart"/>
      <w:r w:rsidRPr="00F510E0">
        <w:rPr>
          <w:rFonts w:ascii="Times New Roman" w:hAnsi="Times New Roman" w:cs="Times New Roman"/>
          <w:sz w:val="20"/>
          <w:szCs w:val="20"/>
          <w:lang w:val="en-GB"/>
        </w:rPr>
        <w:t>have been provided</w:t>
      </w:r>
      <w:proofErr w:type="gramEnd"/>
      <w:r w:rsidRPr="00F510E0">
        <w:rPr>
          <w:rFonts w:ascii="Times New Roman" w:hAnsi="Times New Roman" w:cs="Times New Roman"/>
          <w:sz w:val="20"/>
          <w:szCs w:val="20"/>
          <w:lang w:val="en-GB"/>
        </w:rPr>
        <w:t xml:space="preserve">, where: </w:t>
      </w:r>
    </w:p>
    <w:p w14:paraId="5F792572"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(a) </w:t>
      </w:r>
      <w:proofErr w:type="gramStart"/>
      <w:r w:rsidRPr="00F510E0">
        <w:rPr>
          <w:sz w:val="20"/>
          <w:szCs w:val="20"/>
          <w:lang w:val="en-GB"/>
        </w:rPr>
        <w:t>the</w:t>
      </w:r>
      <w:proofErr w:type="gramEnd"/>
      <w:r w:rsidRPr="00F510E0">
        <w:rPr>
          <w:sz w:val="20"/>
          <w:szCs w:val="20"/>
          <w:lang w:val="en-GB"/>
        </w:rPr>
        <w:t xml:space="preserve"> processing is based on consent or on a contract; and</w:t>
      </w:r>
    </w:p>
    <w:p w14:paraId="459E6918"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(b) </w:t>
      </w:r>
      <w:proofErr w:type="gramStart"/>
      <w:r w:rsidRPr="00F510E0">
        <w:rPr>
          <w:sz w:val="20"/>
          <w:szCs w:val="20"/>
          <w:lang w:val="en-GB"/>
        </w:rPr>
        <w:t>the</w:t>
      </w:r>
      <w:proofErr w:type="gramEnd"/>
      <w:r w:rsidRPr="00F510E0">
        <w:rPr>
          <w:sz w:val="20"/>
          <w:szCs w:val="20"/>
          <w:lang w:val="en-GB"/>
        </w:rPr>
        <w:t xml:space="preserve"> processing is carried out by automated means.</w:t>
      </w:r>
    </w:p>
    <w:p w14:paraId="6932A006"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In exercising the right to data portability, the data subject shall have the right to have the personal data transmitted directly from one controller to another, where technically feasible. </w:t>
      </w:r>
    </w:p>
    <w:p w14:paraId="5631EC02"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The exercise of this right shall be without prejudice to the right to be erasure. </w:t>
      </w:r>
    </w:p>
    <w:p w14:paraId="5437DCCC" w14:textId="77777777" w:rsidR="007941D1" w:rsidRPr="00F510E0" w:rsidRDefault="007941D1" w:rsidP="007941D1">
      <w:pPr>
        <w:shd w:val="clear" w:color="auto" w:fill="FFFFFF"/>
        <w:spacing w:after="0" w:line="240" w:lineRule="auto"/>
        <w:ind w:left="284"/>
        <w:jc w:val="both"/>
        <w:rPr>
          <w:rFonts w:ascii="Times New Roman" w:hAnsi="Times New Roman" w:cs="Times New Roman"/>
          <w:color w:val="000000"/>
          <w:sz w:val="20"/>
          <w:szCs w:val="20"/>
          <w:lang w:val="en-GB"/>
        </w:rPr>
      </w:pPr>
      <w:r w:rsidRPr="00F510E0">
        <w:rPr>
          <w:rFonts w:ascii="Times New Roman" w:hAnsi="Times New Roman" w:cs="Times New Roman"/>
          <w:color w:val="000000"/>
          <w:sz w:val="20"/>
          <w:szCs w:val="20"/>
          <w:lang w:val="en-GB"/>
        </w:rPr>
        <w:t>The right to data portability shall not apply to processing necessary for the performance of a task carried out in the public interest or in the exercise of official authority vested in the controller.</w:t>
      </w:r>
    </w:p>
    <w:p w14:paraId="7E1E504D" w14:textId="77777777" w:rsidR="007941D1" w:rsidRPr="00F510E0" w:rsidRDefault="007941D1" w:rsidP="007941D1">
      <w:pPr>
        <w:pStyle w:val="Default"/>
        <w:ind w:left="360"/>
        <w:jc w:val="both"/>
        <w:rPr>
          <w:rFonts w:ascii="Times New Roman" w:hAnsi="Times New Roman" w:cs="Times New Roman"/>
          <w:sz w:val="20"/>
          <w:szCs w:val="20"/>
          <w:u w:val="single"/>
          <w:lang w:val="en-GB"/>
        </w:rPr>
      </w:pPr>
    </w:p>
    <w:p w14:paraId="6BFBA423" w14:textId="77777777" w:rsidR="007941D1" w:rsidRPr="00F510E0"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 xml:space="preserve">Right to object (See Article 21 of GDPR for more information) </w:t>
      </w:r>
    </w:p>
    <w:p w14:paraId="2FD4D0D2" w14:textId="77777777" w:rsidR="007941D1" w:rsidRPr="00F510E0" w:rsidRDefault="007941D1" w:rsidP="007941D1">
      <w:pPr>
        <w:pStyle w:val="Default"/>
        <w:ind w:left="284"/>
        <w:jc w:val="both"/>
        <w:rPr>
          <w:rFonts w:ascii="Times New Roman" w:hAnsi="Times New Roman" w:cs="Times New Roman"/>
          <w:sz w:val="20"/>
          <w:szCs w:val="20"/>
          <w:lang w:val="en-GB"/>
        </w:rPr>
      </w:pPr>
      <w:proofErr w:type="gramStart"/>
      <w:r w:rsidRPr="00F510E0">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based on legitimate interest </w:t>
      </w:r>
      <w:bookmarkStart w:id="7" w:name="_Hlk135126341"/>
      <w:r w:rsidRPr="00F510E0">
        <w:rPr>
          <w:rFonts w:ascii="Times New Roman" w:hAnsi="Times New Roman" w:cs="Times New Roman"/>
          <w:sz w:val="20"/>
          <w:szCs w:val="20"/>
          <w:lang w:val="en-GB"/>
        </w:rPr>
        <w:t>pursued by the controller or by a third party</w:t>
      </w:r>
      <w:bookmarkEnd w:id="7"/>
      <w:r w:rsidRPr="00F510E0">
        <w:rPr>
          <w:rFonts w:ascii="Times New Roman" w:hAnsi="Times New Roman" w:cs="Times New Roman"/>
          <w:sz w:val="20"/>
          <w:szCs w:val="20"/>
          <w:lang w:val="en-GB"/>
        </w:rPr>
        <w:t xml:space="preserve"> or </w:t>
      </w:r>
      <w:r w:rsidRPr="00F510E0">
        <w:rPr>
          <w:rFonts w:ascii="Times New Roman" w:hAnsi="Times New Roman" w:cs="Times New Roman"/>
          <w:sz w:val="20"/>
          <w:szCs w:val="20"/>
          <w:shd w:val="clear" w:color="auto" w:fill="FFFFFF"/>
          <w:lang w:val="en-GB"/>
        </w:rPr>
        <w:t xml:space="preserve">if the processing is necessary for </w:t>
      </w:r>
      <w:r w:rsidRPr="00F510E0">
        <w:rPr>
          <w:rFonts w:ascii="Times New Roman" w:hAnsi="Times New Roman" w:cs="Times New Roman"/>
          <w:sz w:val="20"/>
          <w:szCs w:val="20"/>
          <w:lang w:val="en-GB"/>
        </w:rPr>
        <w:t>the performance of a task carried out in the public interest or in the exercise of official authority vested in the controller, including profiling</w:t>
      </w:r>
      <w:r w:rsidRPr="00F510E0">
        <w:rPr>
          <w:rStyle w:val="Lbjegyzet-hivatkozs"/>
          <w:rFonts w:ascii="Times New Roman" w:hAnsi="Times New Roman" w:cs="Times New Roman"/>
          <w:sz w:val="20"/>
          <w:szCs w:val="20"/>
          <w:lang w:val="en-GB"/>
        </w:rPr>
        <w:footnoteReference w:id="5"/>
      </w:r>
      <w:r w:rsidRPr="00F510E0">
        <w:rPr>
          <w:rFonts w:ascii="Times New Roman" w:hAnsi="Times New Roman" w:cs="Times New Roman"/>
          <w:sz w:val="20"/>
          <w:szCs w:val="20"/>
          <w:lang w:val="en-GB"/>
        </w:rPr>
        <w:t xml:space="preserve"> based on those provisions.</w:t>
      </w:r>
      <w:proofErr w:type="gramEnd"/>
      <w:r w:rsidRPr="00F510E0">
        <w:rPr>
          <w:rFonts w:ascii="Times New Roman" w:hAnsi="Times New Roman" w:cs="Times New Roman"/>
          <w:sz w:val="20"/>
          <w:szCs w:val="20"/>
          <w:lang w:val="en-GB"/>
        </w:rPr>
        <w:t xml:space="preserve"> The </w:t>
      </w:r>
      <w:r w:rsidRPr="00F510E0">
        <w:rPr>
          <w:rFonts w:ascii="Times New Roman" w:hAnsi="Times New Roman" w:cs="Times New Roman"/>
          <w:sz w:val="20"/>
          <w:szCs w:val="20"/>
          <w:lang w:val="en-GB"/>
        </w:rPr>
        <w:lastRenderedPageBreak/>
        <w:t xml:space="preserve">controller shall no longer process the personal data unless the controller demonstrates compelling legitimate grounds for the </w:t>
      </w:r>
      <w:proofErr w:type="gramStart"/>
      <w:r w:rsidRPr="00F510E0">
        <w:rPr>
          <w:rFonts w:ascii="Times New Roman" w:hAnsi="Times New Roman" w:cs="Times New Roman"/>
          <w:sz w:val="20"/>
          <w:szCs w:val="20"/>
          <w:lang w:val="en-GB"/>
        </w:rPr>
        <w:t>processing which</w:t>
      </w:r>
      <w:proofErr w:type="gramEnd"/>
      <w:r w:rsidRPr="00F510E0">
        <w:rPr>
          <w:rFonts w:ascii="Times New Roman" w:hAnsi="Times New Roman" w:cs="Times New Roman"/>
          <w:sz w:val="20"/>
          <w:szCs w:val="20"/>
          <w:lang w:val="en-GB"/>
        </w:rPr>
        <w:t xml:space="preserve"> override the interests, rights and freedoms of the data subject or for the establishment, exercise or defence of legal claims.</w:t>
      </w:r>
    </w:p>
    <w:p w14:paraId="125BD6BE" w14:textId="77777777" w:rsidR="007941D1" w:rsidRPr="00F510E0" w:rsidRDefault="007941D1" w:rsidP="007941D1">
      <w:pPr>
        <w:pStyle w:val="Default"/>
        <w:ind w:left="284"/>
        <w:jc w:val="both"/>
        <w:rPr>
          <w:rFonts w:ascii="Times New Roman" w:hAnsi="Times New Roman" w:cs="Times New Roman"/>
          <w:sz w:val="20"/>
          <w:szCs w:val="20"/>
          <w:lang w:val="en-GB"/>
        </w:rPr>
      </w:pPr>
    </w:p>
    <w:p w14:paraId="6849F151" w14:textId="77777777" w:rsidR="007941D1" w:rsidRPr="00F510E0"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Automated individual decision-making, including profiling (See Article 22 of GDPR for more information)</w:t>
      </w:r>
    </w:p>
    <w:p w14:paraId="77BB9666"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7285CF6C"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This provision shall not apply if the decision: </w:t>
      </w:r>
    </w:p>
    <w:p w14:paraId="1273528E"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w:t>
      </w:r>
      <w:proofErr w:type="gramStart"/>
      <w:r w:rsidRPr="00F510E0">
        <w:rPr>
          <w:sz w:val="20"/>
          <w:szCs w:val="20"/>
          <w:lang w:val="en-GB"/>
        </w:rPr>
        <w:t>a</w:t>
      </w:r>
      <w:proofErr w:type="gramEnd"/>
      <w:r w:rsidRPr="00F510E0">
        <w:rPr>
          <w:sz w:val="20"/>
          <w:szCs w:val="20"/>
          <w:lang w:val="en-GB"/>
        </w:rPr>
        <w:t xml:space="preserve">) is necessary for entering into, or performance of, a contract between the data subject and a data controller; </w:t>
      </w:r>
    </w:p>
    <w:p w14:paraId="6D32CFD9"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515CB5DC" w14:textId="77777777" w:rsidR="007941D1" w:rsidRPr="00F510E0" w:rsidRDefault="007941D1" w:rsidP="007941D1">
      <w:pPr>
        <w:pStyle w:val="NormlWeb"/>
        <w:spacing w:after="0"/>
        <w:ind w:left="360" w:firstLine="0"/>
        <w:rPr>
          <w:sz w:val="20"/>
          <w:szCs w:val="20"/>
          <w:lang w:val="en-GB"/>
        </w:rPr>
      </w:pPr>
      <w:r w:rsidRPr="00F510E0">
        <w:rPr>
          <w:sz w:val="20"/>
          <w:szCs w:val="20"/>
          <w:lang w:val="en-GB"/>
        </w:rPr>
        <w:t xml:space="preserve">(c) </w:t>
      </w:r>
      <w:proofErr w:type="gramStart"/>
      <w:r w:rsidRPr="00F510E0">
        <w:rPr>
          <w:sz w:val="20"/>
          <w:szCs w:val="20"/>
          <w:lang w:val="en-GB"/>
        </w:rPr>
        <w:t>is</w:t>
      </w:r>
      <w:proofErr w:type="gramEnd"/>
      <w:r w:rsidRPr="00F510E0">
        <w:rPr>
          <w:sz w:val="20"/>
          <w:szCs w:val="20"/>
          <w:lang w:val="en-GB"/>
        </w:rPr>
        <w:t xml:space="preserve"> based on the data subject's explicit consent. </w:t>
      </w:r>
    </w:p>
    <w:p w14:paraId="6CB9A6D7"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In this case, the data controller shall implement suitable measures to safeguard the data subject's </w:t>
      </w:r>
      <w:proofErr w:type="gramStart"/>
      <w:r w:rsidRPr="00F510E0">
        <w:rPr>
          <w:rFonts w:ascii="Times New Roman" w:hAnsi="Times New Roman" w:cs="Times New Roman"/>
          <w:sz w:val="20"/>
          <w:szCs w:val="20"/>
          <w:lang w:val="en-GB"/>
        </w:rPr>
        <w:t>rights and freedoms</w:t>
      </w:r>
      <w:proofErr w:type="gramEnd"/>
      <w:r w:rsidRPr="00F510E0">
        <w:rPr>
          <w:rFonts w:ascii="Times New Roman" w:hAnsi="Times New Roman" w:cs="Times New Roman"/>
          <w:sz w:val="20"/>
          <w:szCs w:val="20"/>
          <w:lang w:val="en-GB"/>
        </w:rPr>
        <w:t xml:space="preserve"> and legitimate interests, at least the right to obtain human intervention on the part of the controller, to express his or her point of view and to contest the decision. </w:t>
      </w:r>
    </w:p>
    <w:p w14:paraId="294271DB" w14:textId="77777777" w:rsidR="007941D1" w:rsidRPr="00F510E0" w:rsidRDefault="007941D1" w:rsidP="007941D1">
      <w:pPr>
        <w:pStyle w:val="NormlWeb"/>
        <w:spacing w:after="0"/>
        <w:rPr>
          <w:sz w:val="20"/>
          <w:szCs w:val="20"/>
          <w:lang w:val="en-GB"/>
        </w:rPr>
      </w:pPr>
    </w:p>
    <w:p w14:paraId="751699D3" w14:textId="77777777" w:rsidR="007941D1" w:rsidRPr="00F510E0" w:rsidRDefault="007941D1" w:rsidP="007941D1">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The right to legal remedy – alternative possibilities</w:t>
      </w:r>
    </w:p>
    <w:p w14:paraId="7F18277D" w14:textId="77777777" w:rsidR="007941D1" w:rsidRPr="00F510E0" w:rsidRDefault="007941D1" w:rsidP="007941D1">
      <w:pPr>
        <w:spacing w:after="0" w:line="240" w:lineRule="auto"/>
        <w:ind w:left="284"/>
        <w:jc w:val="both"/>
        <w:rPr>
          <w:rFonts w:ascii="Times New Roman" w:eastAsia="Times New Roman" w:hAnsi="Times New Roman" w:cs="Times New Roman"/>
          <w:vanish/>
          <w:color w:val="000000"/>
          <w:sz w:val="20"/>
          <w:szCs w:val="20"/>
          <w:lang w:val="en-GB" w:eastAsia="hu-HU"/>
        </w:rPr>
      </w:pPr>
    </w:p>
    <w:p w14:paraId="5CAFDFB8" w14:textId="77777777" w:rsidR="007941D1" w:rsidRPr="00F510E0" w:rsidRDefault="007941D1" w:rsidP="007941D1">
      <w:pPr>
        <w:pStyle w:val="NormlWeb"/>
        <w:spacing w:after="0"/>
        <w:ind w:firstLine="0"/>
        <w:rPr>
          <w:rFonts w:eastAsiaTheme="minorHAnsi"/>
          <w:sz w:val="20"/>
          <w:szCs w:val="20"/>
          <w:u w:val="single"/>
          <w:lang w:val="en-GB" w:eastAsia="en-US"/>
        </w:rPr>
      </w:pPr>
      <w:r w:rsidRPr="00F510E0">
        <w:rPr>
          <w:rFonts w:eastAsiaTheme="minorHAnsi"/>
          <w:sz w:val="20"/>
          <w:szCs w:val="20"/>
          <w:lang w:val="en-GB" w:eastAsia="en-US"/>
        </w:rPr>
        <w:t>10.1.</w:t>
      </w:r>
      <w:r w:rsidRPr="00F510E0">
        <w:rPr>
          <w:rFonts w:eastAsiaTheme="minorHAnsi"/>
          <w:sz w:val="20"/>
          <w:szCs w:val="20"/>
          <w:u w:val="single"/>
          <w:lang w:val="en-GB" w:eastAsia="en-US"/>
        </w:rPr>
        <w:t xml:space="preserve"> Data protection officer (See Article 12 of GDPR and Article 38-39 of GDPR for more information)</w:t>
      </w:r>
    </w:p>
    <w:p w14:paraId="622672AE"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(Article 38(4) of GDPR). </w:t>
      </w:r>
    </w:p>
    <w:p w14:paraId="780A5912" w14:textId="77777777" w:rsidR="007941D1" w:rsidRPr="00F510E0" w:rsidRDefault="007941D1" w:rsidP="007941D1">
      <w:pPr>
        <w:pStyle w:val="Default"/>
        <w:ind w:left="284"/>
        <w:jc w:val="both"/>
        <w:rPr>
          <w:rFonts w:ascii="Times New Roman" w:hAnsi="Times New Roman" w:cs="Times New Roman"/>
          <w:sz w:val="20"/>
          <w:szCs w:val="20"/>
          <w:lang w:val="en-GB"/>
        </w:rPr>
      </w:pPr>
      <w:proofErr w:type="gramStart"/>
      <w:r w:rsidRPr="00F510E0">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roofErr w:type="gramEnd"/>
    </w:p>
    <w:p w14:paraId="4007FBE7" w14:textId="77777777" w:rsidR="007941D1" w:rsidRPr="00F510E0" w:rsidRDefault="007941D1" w:rsidP="007941D1">
      <w:pPr>
        <w:spacing w:after="0" w:line="240" w:lineRule="auto"/>
        <w:ind w:left="284"/>
        <w:jc w:val="both"/>
        <w:rPr>
          <w:rFonts w:ascii="Times New Roman" w:hAnsi="Times New Roman" w:cs="Times New Roman"/>
          <w:sz w:val="20"/>
          <w:szCs w:val="20"/>
          <w:lang w:val="en-GB"/>
        </w:rPr>
      </w:pPr>
    </w:p>
    <w:p w14:paraId="0D57AA35" w14:textId="77777777" w:rsidR="007941D1" w:rsidRPr="00F510E0" w:rsidRDefault="007941D1" w:rsidP="007941D1">
      <w:pPr>
        <w:pStyle w:val="NormlWeb"/>
        <w:spacing w:after="0"/>
        <w:ind w:firstLine="0"/>
        <w:rPr>
          <w:sz w:val="20"/>
          <w:szCs w:val="20"/>
          <w:u w:val="single"/>
          <w:lang w:val="en-GB"/>
        </w:rPr>
      </w:pPr>
      <w:r w:rsidRPr="00F510E0">
        <w:rPr>
          <w:sz w:val="20"/>
          <w:szCs w:val="20"/>
          <w:lang w:val="en-GB"/>
        </w:rPr>
        <w:t xml:space="preserve">10.2. </w:t>
      </w:r>
      <w:r w:rsidRPr="00F510E0">
        <w:rPr>
          <w:sz w:val="20"/>
          <w:szCs w:val="20"/>
          <w:u w:val="single"/>
          <w:lang w:val="en-GB"/>
        </w:rPr>
        <w:t xml:space="preserve">Procedures of the </w:t>
      </w:r>
      <w:r w:rsidRPr="00F510E0">
        <w:rPr>
          <w:bCs/>
          <w:iCs/>
          <w:sz w:val="20"/>
          <w:szCs w:val="20"/>
          <w:u w:val="single"/>
          <w:lang w:val="en-GB"/>
        </w:rPr>
        <w:t>National Authority for Data Protection and Freedom of Information (</w:t>
      </w:r>
      <w:r w:rsidRPr="00F510E0">
        <w:rPr>
          <w:sz w:val="20"/>
          <w:szCs w:val="20"/>
          <w:u w:val="single"/>
          <w:lang w:val="en-GB"/>
        </w:rPr>
        <w:t>Articles 57-58 and 77 of GDPR;</w:t>
      </w:r>
      <w:r w:rsidRPr="00F510E0">
        <w:rPr>
          <w:bCs/>
          <w:iCs/>
          <w:sz w:val="20"/>
          <w:szCs w:val="20"/>
          <w:u w:val="single"/>
          <w:lang w:val="en-GB"/>
        </w:rPr>
        <w:t xml:space="preserve"> Sections 51/A (1), 52-54, 55 (1)-(2), 56-58, and 60-61 of</w:t>
      </w:r>
      <w:r w:rsidRPr="00F510E0">
        <w:rPr>
          <w:sz w:val="20"/>
          <w:szCs w:val="20"/>
          <w:u w:val="single"/>
          <w:lang w:val="en-GB"/>
        </w:rPr>
        <w:t xml:space="preserve"> Privacy Act</w:t>
      </w:r>
      <w:r w:rsidRPr="00F510E0">
        <w:rPr>
          <w:rStyle w:val="Lbjegyzet-hivatkozs"/>
          <w:sz w:val="20"/>
          <w:szCs w:val="20"/>
          <w:u w:val="single"/>
          <w:lang w:val="en-GB"/>
        </w:rPr>
        <w:footnoteReference w:id="6"/>
      </w:r>
      <w:r w:rsidRPr="00F510E0">
        <w:rPr>
          <w:sz w:val="20"/>
          <w:szCs w:val="20"/>
          <w:u w:val="single"/>
          <w:lang w:val="en-GB"/>
        </w:rPr>
        <w:t xml:space="preserve">) </w:t>
      </w:r>
    </w:p>
    <w:p w14:paraId="77296C32" w14:textId="77777777" w:rsidR="007941D1" w:rsidRPr="00F510E0" w:rsidRDefault="007941D1" w:rsidP="007941D1">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w:t>
      </w:r>
      <w:proofErr w:type="gramStart"/>
      <w:r w:rsidRPr="00F510E0">
        <w:rPr>
          <w:rFonts w:ascii="Times New Roman" w:hAnsi="Times New Roman" w:cs="Times New Roman"/>
          <w:color w:val="auto"/>
          <w:sz w:val="20"/>
          <w:szCs w:val="20"/>
          <w:lang w:val="en-GB"/>
        </w:rPr>
        <w:t>on the grounds that</w:t>
      </w:r>
      <w:proofErr w:type="gramEnd"/>
      <w:r w:rsidRPr="00F510E0">
        <w:rPr>
          <w:rFonts w:ascii="Times New Roman" w:hAnsi="Times New Roman" w:cs="Times New Roman"/>
          <w:color w:val="auto"/>
          <w:sz w:val="20"/>
          <w:szCs w:val="20"/>
          <w:lang w:val="en-GB"/>
        </w:rPr>
        <w:t xml:space="preserve"> a personal data breach has occurred or is imminent. </w:t>
      </w:r>
    </w:p>
    <w:p w14:paraId="0B28BC2B" w14:textId="77777777" w:rsidR="007941D1" w:rsidRPr="00F510E0" w:rsidRDefault="007941D1" w:rsidP="007941D1">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 xml:space="preserve">It is important that the notification is not </w:t>
      </w:r>
      <w:proofErr w:type="gramStart"/>
      <w:r w:rsidRPr="00F510E0">
        <w:rPr>
          <w:rFonts w:ascii="Times New Roman" w:hAnsi="Times New Roman" w:cs="Times New Roman"/>
          <w:color w:val="auto"/>
          <w:sz w:val="20"/>
          <w:szCs w:val="20"/>
          <w:lang w:val="en-GB"/>
        </w:rPr>
        <w:t>anonymous,</w:t>
      </w:r>
      <w:proofErr w:type="gramEnd"/>
      <w:r w:rsidRPr="00F510E0">
        <w:rPr>
          <w:rFonts w:ascii="Times New Roman" w:hAnsi="Times New Roman" w:cs="Times New Roman"/>
          <w:color w:val="auto"/>
          <w:sz w:val="20"/>
          <w:szCs w:val="20"/>
          <w:lang w:val="en-GB"/>
        </w:rPr>
        <w:t xml:space="preserve"> otherwise the Authority may reject the notification without any substantive investigation. Further grounds for refusal are set out in Section 53 of Act CXII of 2011 on the Right to Informational Self-Determination and Freedom of Information (Privacy Act).</w:t>
      </w:r>
    </w:p>
    <w:p w14:paraId="34C776CB" w14:textId="77777777" w:rsidR="007941D1" w:rsidRPr="00F510E0" w:rsidRDefault="007941D1" w:rsidP="007941D1">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 xml:space="preserve">The Authority's investigation is free of charge and the costs of the investigation </w:t>
      </w:r>
      <w:proofErr w:type="gramStart"/>
      <w:r w:rsidRPr="00F510E0">
        <w:rPr>
          <w:rFonts w:ascii="Times New Roman" w:hAnsi="Times New Roman" w:cs="Times New Roman"/>
          <w:color w:val="auto"/>
          <w:sz w:val="20"/>
          <w:szCs w:val="20"/>
          <w:lang w:val="en-GB"/>
        </w:rPr>
        <w:t>are advanced and borne by the Authority</w:t>
      </w:r>
      <w:proofErr w:type="gramEnd"/>
      <w:r w:rsidRPr="00F510E0">
        <w:rPr>
          <w:rFonts w:ascii="Times New Roman" w:hAnsi="Times New Roman" w:cs="Times New Roman"/>
          <w:color w:val="auto"/>
          <w:sz w:val="20"/>
          <w:szCs w:val="20"/>
          <w:lang w:val="en-GB"/>
        </w:rPr>
        <w:t xml:space="preserve">. The detailed rules for the conduct of the procedure </w:t>
      </w:r>
      <w:proofErr w:type="gramStart"/>
      <w:r w:rsidRPr="00F510E0">
        <w:rPr>
          <w:rFonts w:ascii="Times New Roman" w:hAnsi="Times New Roman" w:cs="Times New Roman"/>
          <w:color w:val="auto"/>
          <w:sz w:val="20"/>
          <w:szCs w:val="20"/>
          <w:lang w:val="en-GB"/>
        </w:rPr>
        <w:t>are laid down</w:t>
      </w:r>
      <w:proofErr w:type="gramEnd"/>
      <w:r w:rsidRPr="00F510E0">
        <w:rPr>
          <w:rFonts w:ascii="Times New Roman" w:hAnsi="Times New Roman" w:cs="Times New Roman"/>
          <w:color w:val="auto"/>
          <w:sz w:val="20"/>
          <w:szCs w:val="20"/>
          <w:lang w:val="en-GB"/>
        </w:rPr>
        <w:t xml:space="preserve"> in Sections 54, 55 (1) to (2) and 56 to 58 of the Privacy Act.</w:t>
      </w:r>
    </w:p>
    <w:p w14:paraId="632513EC" w14:textId="77777777" w:rsidR="007941D1" w:rsidRPr="00F72D2D" w:rsidRDefault="007941D1" w:rsidP="007941D1">
      <w:pPr>
        <w:pStyle w:val="Default"/>
        <w:ind w:left="284"/>
        <w:jc w:val="both"/>
        <w:rPr>
          <w:rFonts w:ascii="Times New Roman" w:hAnsi="Times New Roman" w:cs="Times New Roman"/>
          <w:color w:val="auto"/>
          <w:sz w:val="20"/>
          <w:szCs w:val="20"/>
          <w:lang w:val="en-GB"/>
        </w:rPr>
      </w:pPr>
      <w:r w:rsidRPr="00F72D2D">
        <w:rPr>
          <w:rFonts w:ascii="Times New Roman" w:hAnsi="Times New Roman" w:cs="Times New Roman"/>
          <w:color w:val="auto"/>
          <w:sz w:val="20"/>
          <w:szCs w:val="20"/>
          <w:lang w:val="en-GB"/>
        </w:rPr>
        <w:t>To ensure that the right to the protection of personal data is enforced, the Authority shall commence an authority procedure for data protection at the application of the data subject in line with Sections 60-61 of Privacy Act.</w:t>
      </w:r>
    </w:p>
    <w:p w14:paraId="207A3E32" w14:textId="77777777" w:rsidR="007941D1" w:rsidRPr="00F510E0" w:rsidRDefault="007941D1" w:rsidP="007941D1">
      <w:pPr>
        <w:pStyle w:val="NormlWeb"/>
        <w:spacing w:after="0"/>
        <w:rPr>
          <w:sz w:val="20"/>
          <w:szCs w:val="20"/>
          <w:lang w:val="en-GB"/>
        </w:rPr>
      </w:pPr>
    </w:p>
    <w:p w14:paraId="0CB0C881" w14:textId="77777777" w:rsidR="007941D1" w:rsidRPr="00F510E0" w:rsidRDefault="007941D1" w:rsidP="007941D1">
      <w:pPr>
        <w:pStyle w:val="NormlWeb"/>
        <w:spacing w:after="0"/>
        <w:ind w:firstLine="0"/>
        <w:rPr>
          <w:sz w:val="20"/>
          <w:szCs w:val="20"/>
          <w:u w:val="single"/>
          <w:lang w:val="en-GB"/>
        </w:rPr>
      </w:pPr>
      <w:r w:rsidRPr="00F510E0">
        <w:rPr>
          <w:sz w:val="20"/>
          <w:szCs w:val="20"/>
          <w:lang w:val="en-GB"/>
        </w:rPr>
        <w:t xml:space="preserve">10.3. </w:t>
      </w:r>
      <w:r w:rsidRPr="00F510E0">
        <w:rPr>
          <w:sz w:val="20"/>
          <w:szCs w:val="20"/>
          <w:u w:val="single"/>
          <w:lang w:val="en-GB"/>
        </w:rPr>
        <w:t>Right to an effective judicial remedy against a controller or processor (Section</w:t>
      </w:r>
      <w:r>
        <w:rPr>
          <w:sz w:val="20"/>
          <w:szCs w:val="20"/>
          <w:u w:val="single"/>
          <w:lang w:val="en-GB"/>
        </w:rPr>
        <w:t>s</w:t>
      </w:r>
      <w:r w:rsidRPr="00F510E0">
        <w:rPr>
          <w:sz w:val="20"/>
          <w:szCs w:val="20"/>
          <w:u w:val="single"/>
          <w:lang w:val="en-GB"/>
        </w:rPr>
        <w:t xml:space="preserve"> 23</w:t>
      </w:r>
      <w:r>
        <w:rPr>
          <w:sz w:val="20"/>
          <w:szCs w:val="20"/>
          <w:u w:val="single"/>
          <w:lang w:val="en-GB"/>
        </w:rPr>
        <w:t>-24</w:t>
      </w:r>
      <w:r w:rsidRPr="00F510E0">
        <w:rPr>
          <w:sz w:val="20"/>
          <w:szCs w:val="20"/>
          <w:u w:val="single"/>
          <w:lang w:val="en-GB"/>
        </w:rPr>
        <w:t xml:space="preserve"> of Privacy Act; Article 79 of GDPR)</w:t>
      </w:r>
    </w:p>
    <w:p w14:paraId="7508A326" w14:textId="77777777" w:rsidR="007941D1" w:rsidRPr="00F510E0" w:rsidRDefault="007941D1" w:rsidP="007941D1">
      <w:pPr>
        <w:pStyle w:val="Default"/>
        <w:ind w:left="284"/>
        <w:jc w:val="both"/>
        <w:rPr>
          <w:rFonts w:ascii="Times New Roman" w:hAnsi="Times New Roman" w:cs="Times New Roman"/>
          <w:sz w:val="20"/>
          <w:szCs w:val="20"/>
          <w:lang w:val="en-GB"/>
        </w:rPr>
      </w:pPr>
      <w:proofErr w:type="gramStart"/>
      <w:r w:rsidRPr="00F510E0">
        <w:rPr>
          <w:rFonts w:ascii="Times New Roman" w:hAnsi="Times New Roman" w:cs="Times New Roman"/>
          <w:sz w:val="20"/>
          <w:szCs w:val="20"/>
          <w:lang w:val="en-GB"/>
        </w:rPr>
        <w:t>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w:t>
      </w:r>
      <w:proofErr w:type="gramEnd"/>
      <w:r w:rsidRPr="00F510E0">
        <w:rPr>
          <w:rFonts w:ascii="Times New Roman" w:hAnsi="Times New Roman" w:cs="Times New Roman"/>
          <w:sz w:val="20"/>
          <w:szCs w:val="20"/>
          <w:lang w:val="en-GB"/>
        </w:rPr>
        <w:t xml:space="preserve"> </w:t>
      </w:r>
    </w:p>
    <w:p w14:paraId="6767E209" w14:textId="77777777" w:rsidR="007941D1" w:rsidRPr="00F510E0" w:rsidRDefault="007941D1" w:rsidP="007941D1">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Proceedings against a controller or a processor </w:t>
      </w:r>
      <w:proofErr w:type="gramStart"/>
      <w:r w:rsidRPr="00F510E0">
        <w:rPr>
          <w:rFonts w:ascii="Times New Roman" w:hAnsi="Times New Roman" w:cs="Times New Roman"/>
          <w:sz w:val="20"/>
          <w:szCs w:val="20"/>
          <w:lang w:val="en-GB"/>
        </w:rPr>
        <w:t>shall be brought</w:t>
      </w:r>
      <w:proofErr w:type="gramEnd"/>
      <w:r w:rsidRPr="00F510E0">
        <w:rPr>
          <w:rFonts w:ascii="Times New Roman" w:hAnsi="Times New Roman" w:cs="Times New Roman"/>
          <w:sz w:val="20"/>
          <w:szCs w:val="20"/>
          <w:lang w:val="en-GB"/>
        </w:rPr>
        <w:t xml:space="preserve"> before the courts of the Member State where the controller or processor has an establishment. Alternatively, such proceedings </w:t>
      </w:r>
      <w:proofErr w:type="gramStart"/>
      <w:r w:rsidRPr="00F510E0">
        <w:rPr>
          <w:rFonts w:ascii="Times New Roman" w:hAnsi="Times New Roman" w:cs="Times New Roman"/>
          <w:sz w:val="20"/>
          <w:szCs w:val="20"/>
          <w:lang w:val="en-GB"/>
        </w:rPr>
        <w:t>may be brought</w:t>
      </w:r>
      <w:proofErr w:type="gramEnd"/>
      <w:r w:rsidRPr="00F510E0">
        <w:rPr>
          <w:rFonts w:ascii="Times New Roman" w:hAnsi="Times New Roman" w:cs="Times New Roman"/>
          <w:sz w:val="20"/>
          <w:szCs w:val="20"/>
          <w:lang w:val="en-GB"/>
        </w:rPr>
        <w:t xml:space="preserve"> before the courts of the Member State where the data subject has his or her habitual residence, unless the controller or processor is a public authority of a Member State acting in the exercise of its public powers.</w:t>
      </w:r>
    </w:p>
    <w:p w14:paraId="17576F94" w14:textId="77777777" w:rsidR="007941D1" w:rsidRPr="00F510E0" w:rsidRDefault="007941D1" w:rsidP="007941D1">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1060415B" w14:textId="77777777" w:rsidR="007941D1" w:rsidRPr="00F510E0" w:rsidRDefault="007941D1" w:rsidP="007941D1">
      <w:pPr>
        <w:shd w:val="clear" w:color="auto" w:fill="FFFFFF"/>
        <w:spacing w:after="0" w:line="240" w:lineRule="auto"/>
        <w:ind w:left="284"/>
        <w:rPr>
          <w:rFonts w:ascii="Times New Roman" w:eastAsia="Times New Roman" w:hAnsi="Times New Roman" w:cs="Times New Roman"/>
          <w:color w:val="000000"/>
          <w:sz w:val="20"/>
          <w:szCs w:val="20"/>
          <w:lang w:val="en-GB" w:eastAsia="hu-HU"/>
        </w:rPr>
      </w:pPr>
      <w:r w:rsidRPr="00F510E0">
        <w:rPr>
          <w:rFonts w:ascii="Times New Roman" w:eastAsia="Times New Roman" w:hAnsi="Times New Roman" w:cs="Times New Roman"/>
          <w:color w:val="000000"/>
          <w:sz w:val="20"/>
          <w:szCs w:val="20"/>
          <w:lang w:val="en-GB" w:eastAsia="hu-HU"/>
        </w:rPr>
        <w:t>Possibility to claim damages and compensation:</w:t>
      </w:r>
    </w:p>
    <w:p w14:paraId="57B80990" w14:textId="77777777" w:rsidR="007941D1" w:rsidRPr="00F510E0" w:rsidRDefault="007941D1" w:rsidP="007941D1">
      <w:pPr>
        <w:pStyle w:val="Listaszerbekezds"/>
        <w:numPr>
          <w:ilvl w:val="0"/>
          <w:numId w:val="5"/>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F510E0">
        <w:rPr>
          <w:rFonts w:ascii="Times New Roman" w:eastAsia="Times New Roman" w:hAnsi="Times New Roman" w:cs="Times New Roman"/>
          <w:color w:val="000000"/>
          <w:sz w:val="20"/>
          <w:szCs w:val="20"/>
          <w:lang w:val="en-GB" w:eastAsia="hu-HU"/>
        </w:rPr>
        <w:t xml:space="preserve">The controller or the processor shall be liable for compensating any </w:t>
      </w:r>
      <w:proofErr w:type="gramStart"/>
      <w:r w:rsidRPr="00F510E0">
        <w:rPr>
          <w:rFonts w:ascii="Times New Roman" w:eastAsia="Times New Roman" w:hAnsi="Times New Roman" w:cs="Times New Roman"/>
          <w:color w:val="000000"/>
          <w:sz w:val="20"/>
          <w:szCs w:val="20"/>
          <w:lang w:val="en-GB" w:eastAsia="hu-HU"/>
        </w:rPr>
        <w:t>damage which</w:t>
      </w:r>
      <w:proofErr w:type="gramEnd"/>
      <w:r w:rsidRPr="00F510E0">
        <w:rPr>
          <w:rFonts w:ascii="Times New Roman" w:eastAsia="Times New Roman" w:hAnsi="Times New Roman" w:cs="Times New Roman"/>
          <w:color w:val="000000"/>
          <w:sz w:val="20"/>
          <w:szCs w:val="20"/>
          <w:lang w:val="en-GB" w:eastAsia="hu-HU"/>
        </w:rPr>
        <w:t xml:space="preserve"> another person may suffer as a result of processing that infringes the provisions laid down in laws or the binding legal act of the European Union on the processing of personal data.</w:t>
      </w:r>
    </w:p>
    <w:p w14:paraId="4A53BA6B" w14:textId="77777777" w:rsidR="007941D1" w:rsidRPr="00F510E0" w:rsidRDefault="007941D1" w:rsidP="007941D1">
      <w:pPr>
        <w:pStyle w:val="Listaszerbekezds"/>
        <w:numPr>
          <w:ilvl w:val="0"/>
          <w:numId w:val="5"/>
        </w:numPr>
        <w:shd w:val="clear" w:color="auto" w:fill="FFFFFF"/>
        <w:spacing w:after="0" w:line="240" w:lineRule="auto"/>
        <w:rPr>
          <w:rFonts w:ascii="Times New Roman" w:eastAsia="Times New Roman" w:hAnsi="Times New Roman" w:cs="Times New Roman"/>
          <w:color w:val="000000"/>
          <w:sz w:val="20"/>
          <w:szCs w:val="20"/>
          <w:lang w:val="en-GB" w:eastAsia="hu-HU"/>
        </w:rPr>
      </w:pPr>
      <w:proofErr w:type="gramStart"/>
      <w:r w:rsidRPr="00F510E0">
        <w:rPr>
          <w:rFonts w:ascii="Times New Roman" w:eastAsia="Times New Roman" w:hAnsi="Times New Roman" w:cs="Times New Roman"/>
          <w:color w:val="000000"/>
          <w:sz w:val="20"/>
          <w:szCs w:val="20"/>
          <w:lang w:val="en-GB" w:eastAsia="hu-HU"/>
        </w:rPr>
        <w:lastRenderedPageBreak/>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processor for such a grievance award.</w:t>
      </w:r>
      <w:proofErr w:type="gramEnd"/>
    </w:p>
    <w:p w14:paraId="6DDBEA33" w14:textId="47E20D69" w:rsidR="0056556D" w:rsidRPr="00F10EFE" w:rsidRDefault="0056556D" w:rsidP="007941D1">
      <w:pPr>
        <w:pStyle w:val="Default"/>
        <w:jc w:val="both"/>
        <w:rPr>
          <w:rFonts w:ascii="Times New Roman" w:eastAsia="Times New Roman" w:hAnsi="Times New Roman" w:cs="Times New Roman"/>
          <w:sz w:val="20"/>
          <w:szCs w:val="20"/>
          <w:u w:val="single"/>
          <w:lang w:val="en-GB" w:eastAsia="hu-HU"/>
        </w:rPr>
      </w:pPr>
    </w:p>
    <w:p w14:paraId="28B498DF" w14:textId="77777777" w:rsidR="0056556D" w:rsidRPr="00F10EFE" w:rsidRDefault="0056556D">
      <w:pPr>
        <w:pStyle w:val="NormlWeb"/>
        <w:spacing w:after="0"/>
        <w:rPr>
          <w:sz w:val="20"/>
          <w:szCs w:val="20"/>
          <w:u w:val="single"/>
          <w:lang w:val="en-GB"/>
        </w:rPr>
      </w:pPr>
    </w:p>
    <w:p w14:paraId="33595DAF" w14:textId="77777777" w:rsidR="0056556D" w:rsidRPr="00F10EFE" w:rsidRDefault="0056556D">
      <w:pPr>
        <w:spacing w:after="0" w:line="240" w:lineRule="auto"/>
        <w:rPr>
          <w:rFonts w:ascii="Times New Roman" w:hAnsi="Times New Roman" w:cs="Times New Roman"/>
          <w:sz w:val="20"/>
          <w:szCs w:val="20"/>
          <w:lang w:val="en-GB"/>
        </w:rPr>
      </w:pPr>
    </w:p>
    <w:p w14:paraId="066BBEAC" w14:textId="77777777" w:rsidR="0056556D" w:rsidRPr="00F10EFE" w:rsidRDefault="0056556D">
      <w:pPr>
        <w:spacing w:after="0" w:line="240" w:lineRule="auto"/>
        <w:ind w:left="360"/>
        <w:rPr>
          <w:rFonts w:ascii="Times New Roman" w:hAnsi="Times New Roman" w:cs="Times New Roman"/>
          <w:sz w:val="20"/>
          <w:szCs w:val="20"/>
          <w:lang w:val="en-GB"/>
        </w:rPr>
      </w:pPr>
    </w:p>
    <w:p w14:paraId="6E7E7385" w14:textId="77777777" w:rsidR="0056556D" w:rsidRPr="00F10EFE" w:rsidRDefault="0056556D">
      <w:pPr>
        <w:rPr>
          <w:lang w:val="en-GB"/>
        </w:rPr>
      </w:pPr>
    </w:p>
    <w:p w14:paraId="0422A783" w14:textId="77777777" w:rsidR="0056556D" w:rsidRPr="00F10EFE" w:rsidRDefault="0056556D">
      <w:pPr>
        <w:spacing w:after="0" w:line="240" w:lineRule="auto"/>
        <w:rPr>
          <w:rFonts w:ascii="Times New Roman" w:hAnsi="Times New Roman" w:cs="Times New Roman"/>
          <w:sz w:val="20"/>
          <w:szCs w:val="20"/>
          <w:lang w:val="en-GB"/>
        </w:rPr>
      </w:pPr>
    </w:p>
    <w:sectPr w:rsidR="0056556D" w:rsidRPr="00F10EFE">
      <w:headerReference w:type="even" r:id="rId13"/>
      <w:headerReference w:type="default" r:id="rId14"/>
      <w:footerReference w:type="default" r:id="rId15"/>
      <w:headerReference w:type="first" r:id="rId16"/>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C54B" w14:textId="77777777" w:rsidR="0001156F" w:rsidRDefault="0001156F">
      <w:pPr>
        <w:spacing w:after="0" w:line="240" w:lineRule="auto"/>
      </w:pPr>
      <w:r>
        <w:separator/>
      </w:r>
    </w:p>
  </w:endnote>
  <w:endnote w:type="continuationSeparator" w:id="0">
    <w:p w14:paraId="78A029CD" w14:textId="77777777" w:rsidR="0001156F" w:rsidRDefault="0001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58996"/>
      <w:docPartObj>
        <w:docPartGallery w:val="AutoText"/>
      </w:docPartObj>
    </w:sdtPr>
    <w:sdtEndPr/>
    <w:sdtContent>
      <w:p w14:paraId="1EC04CAE" w14:textId="1FA4EEB7" w:rsidR="0056556D" w:rsidRDefault="00BA1F25">
        <w:pPr>
          <w:pStyle w:val="llb"/>
          <w:jc w:val="center"/>
        </w:pPr>
        <w:r>
          <w:fldChar w:fldCharType="begin"/>
        </w:r>
        <w:r>
          <w:instrText>PAGE   \* MERGEFORMAT</w:instrText>
        </w:r>
        <w:r>
          <w:fldChar w:fldCharType="separate"/>
        </w:r>
        <w:r w:rsidR="006C7D3C">
          <w:rPr>
            <w:noProof/>
          </w:rPr>
          <w:t>1</w:t>
        </w:r>
        <w:r>
          <w:fldChar w:fldCharType="end"/>
        </w:r>
      </w:p>
    </w:sdtContent>
  </w:sdt>
  <w:p w14:paraId="524A8261" w14:textId="77777777" w:rsidR="0056556D" w:rsidRDefault="005655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D643" w14:textId="77777777" w:rsidR="0001156F" w:rsidRDefault="0001156F">
      <w:pPr>
        <w:spacing w:after="0" w:line="240" w:lineRule="auto"/>
      </w:pPr>
      <w:r>
        <w:separator/>
      </w:r>
    </w:p>
  </w:footnote>
  <w:footnote w:type="continuationSeparator" w:id="0">
    <w:p w14:paraId="480EB8EC" w14:textId="77777777" w:rsidR="0001156F" w:rsidRDefault="0001156F">
      <w:pPr>
        <w:spacing w:after="0" w:line="240" w:lineRule="auto"/>
      </w:pPr>
      <w:r>
        <w:continuationSeparator/>
      </w:r>
    </w:p>
  </w:footnote>
  <w:footnote w:id="1">
    <w:p w14:paraId="026647FA" w14:textId="77777777" w:rsidR="003A6138" w:rsidRDefault="003A6138" w:rsidP="003A6138">
      <w:pPr>
        <w:pStyle w:val="Lbjegyzetszveg"/>
        <w:jc w:val="both"/>
      </w:pPr>
      <w:r>
        <w:rPr>
          <w:rStyle w:val="Lbjegyzet-hivatkozs"/>
          <w:sz w:val="18"/>
          <w:szCs w:val="18"/>
        </w:rPr>
        <w:footnoteRef/>
      </w:r>
      <w:r>
        <w:rPr>
          <w:sz w:val="18"/>
          <w:szCs w:val="18"/>
        </w:rPr>
        <w:t xml:space="preserve"> </w:t>
      </w:r>
      <w:r>
        <w:rPr>
          <w:sz w:val="18"/>
          <w:szCs w:val="18"/>
          <w:shd w:val="clear" w:color="auto" w:fill="FFFFFF"/>
        </w:rPr>
        <w:t xml:space="preserve">‘profiling’ </w:t>
      </w:r>
      <w:proofErr w:type="spellStart"/>
      <w:r>
        <w:rPr>
          <w:sz w:val="18"/>
          <w:szCs w:val="18"/>
          <w:shd w:val="clear" w:color="auto" w:fill="FFFFFF"/>
        </w:rPr>
        <w:t>means</w:t>
      </w:r>
      <w:proofErr w:type="spellEnd"/>
      <w:r>
        <w:rPr>
          <w:sz w:val="18"/>
          <w:szCs w:val="18"/>
          <w:shd w:val="clear" w:color="auto" w:fill="FFFFFF"/>
        </w:rPr>
        <w:t xml:space="preserve"> </w:t>
      </w:r>
      <w:proofErr w:type="spellStart"/>
      <w:r>
        <w:rPr>
          <w:sz w:val="18"/>
          <w:szCs w:val="18"/>
          <w:shd w:val="clear" w:color="auto" w:fill="FFFFFF"/>
        </w:rPr>
        <w:t>any</w:t>
      </w:r>
      <w:proofErr w:type="spellEnd"/>
      <w:r>
        <w:rPr>
          <w:sz w:val="18"/>
          <w:szCs w:val="18"/>
          <w:shd w:val="clear" w:color="auto" w:fill="FFFFFF"/>
        </w:rPr>
        <w:t xml:space="preserve"> </w:t>
      </w:r>
      <w:proofErr w:type="spellStart"/>
      <w:r>
        <w:rPr>
          <w:sz w:val="18"/>
          <w:szCs w:val="18"/>
          <w:shd w:val="clear" w:color="auto" w:fill="FFFFFF"/>
        </w:rPr>
        <w:t>form</w:t>
      </w:r>
      <w:proofErr w:type="spellEnd"/>
      <w:r>
        <w:rPr>
          <w:sz w:val="18"/>
          <w:szCs w:val="18"/>
          <w:shd w:val="clear" w:color="auto" w:fill="FFFFFF"/>
        </w:rPr>
        <w:t xml:space="preserve"> of </w:t>
      </w:r>
      <w:proofErr w:type="spellStart"/>
      <w:r>
        <w:rPr>
          <w:sz w:val="18"/>
          <w:szCs w:val="18"/>
          <w:shd w:val="clear" w:color="auto" w:fill="FFFFFF"/>
        </w:rPr>
        <w:t>automated</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 xml:space="preserve"> of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consisting</w:t>
      </w:r>
      <w:proofErr w:type="spellEnd"/>
      <w:r>
        <w:rPr>
          <w:sz w:val="18"/>
          <w:szCs w:val="18"/>
          <w:shd w:val="clear" w:color="auto" w:fill="FFFFFF"/>
        </w:rPr>
        <w:t xml:space="preserve"> of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use</w:t>
      </w:r>
      <w:proofErr w:type="spellEnd"/>
      <w:r>
        <w:rPr>
          <w:sz w:val="18"/>
          <w:szCs w:val="18"/>
          <w:shd w:val="clear" w:color="auto" w:fill="FFFFFF"/>
        </w:rPr>
        <w:t xml:space="preserve"> of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evaluate</w:t>
      </w:r>
      <w:proofErr w:type="spellEnd"/>
      <w:r>
        <w:rPr>
          <w:sz w:val="18"/>
          <w:szCs w:val="18"/>
          <w:shd w:val="clear" w:color="auto" w:fill="FFFFFF"/>
        </w:rPr>
        <w:t xml:space="preserve"> </w:t>
      </w:r>
      <w:proofErr w:type="spellStart"/>
      <w:r>
        <w:rPr>
          <w:sz w:val="18"/>
          <w:szCs w:val="18"/>
          <w:shd w:val="clear" w:color="auto" w:fill="FFFFFF"/>
        </w:rPr>
        <w:t>certain</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relating</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a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person</w:t>
      </w:r>
      <w:proofErr w:type="spellEnd"/>
      <w:r>
        <w:rPr>
          <w:sz w:val="18"/>
          <w:szCs w:val="18"/>
          <w:shd w:val="clear" w:color="auto" w:fill="FFFFFF"/>
        </w:rPr>
        <w:t xml:space="preserve">, in </w:t>
      </w:r>
      <w:proofErr w:type="spellStart"/>
      <w:r>
        <w:rPr>
          <w:sz w:val="18"/>
          <w:szCs w:val="18"/>
          <w:shd w:val="clear" w:color="auto" w:fill="FFFFFF"/>
        </w:rPr>
        <w:t>particular</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analyse</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predict</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concerning</w:t>
      </w:r>
      <w:proofErr w:type="spellEnd"/>
      <w:r>
        <w:rPr>
          <w:sz w:val="18"/>
          <w:szCs w:val="18"/>
          <w:shd w:val="clear" w:color="auto" w:fill="FFFFFF"/>
        </w:rPr>
        <w:t xml:space="preserve"> </w:t>
      </w:r>
      <w:proofErr w:type="spellStart"/>
      <w:r>
        <w:rPr>
          <w:sz w:val="18"/>
          <w:szCs w:val="18"/>
          <w:shd w:val="clear" w:color="auto" w:fill="FFFFFF"/>
        </w:rPr>
        <w:t>that</w:t>
      </w:r>
      <w:proofErr w:type="spellEnd"/>
      <w:r>
        <w:rPr>
          <w:sz w:val="18"/>
          <w:szCs w:val="18"/>
          <w:shd w:val="clear" w:color="auto" w:fill="FFFFFF"/>
        </w:rPr>
        <w:t xml:space="preserve">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person's</w:t>
      </w:r>
      <w:proofErr w:type="spellEnd"/>
      <w:r>
        <w:rPr>
          <w:sz w:val="18"/>
          <w:szCs w:val="18"/>
          <w:shd w:val="clear" w:color="auto" w:fill="FFFFFF"/>
        </w:rPr>
        <w:t xml:space="preserve"> performance </w:t>
      </w:r>
      <w:proofErr w:type="spellStart"/>
      <w:r>
        <w:rPr>
          <w:sz w:val="18"/>
          <w:szCs w:val="18"/>
          <w:shd w:val="clear" w:color="auto" w:fill="FFFFFF"/>
        </w:rPr>
        <w:t>at</w:t>
      </w:r>
      <w:proofErr w:type="spellEnd"/>
      <w:r>
        <w:rPr>
          <w:sz w:val="18"/>
          <w:szCs w:val="18"/>
          <w:shd w:val="clear" w:color="auto" w:fill="FFFFFF"/>
        </w:rPr>
        <w:t xml:space="preserve"> </w:t>
      </w:r>
      <w:proofErr w:type="spellStart"/>
      <w:r>
        <w:rPr>
          <w:sz w:val="18"/>
          <w:szCs w:val="18"/>
          <w:shd w:val="clear" w:color="auto" w:fill="FFFFFF"/>
        </w:rPr>
        <w:t>work</w:t>
      </w:r>
      <w:proofErr w:type="spellEnd"/>
      <w:r>
        <w:rPr>
          <w:sz w:val="18"/>
          <w:szCs w:val="18"/>
          <w:shd w:val="clear" w:color="auto" w:fill="FFFFFF"/>
        </w:rPr>
        <w:t xml:space="preserve">, </w:t>
      </w:r>
      <w:proofErr w:type="spellStart"/>
      <w:r>
        <w:rPr>
          <w:sz w:val="18"/>
          <w:szCs w:val="18"/>
          <w:shd w:val="clear" w:color="auto" w:fill="FFFFFF"/>
        </w:rPr>
        <w:t>economic</w:t>
      </w:r>
      <w:proofErr w:type="spellEnd"/>
      <w:r>
        <w:rPr>
          <w:sz w:val="18"/>
          <w:szCs w:val="18"/>
          <w:shd w:val="clear" w:color="auto" w:fill="FFFFFF"/>
        </w:rPr>
        <w:t xml:space="preserve"> </w:t>
      </w:r>
      <w:proofErr w:type="spellStart"/>
      <w:r>
        <w:rPr>
          <w:sz w:val="18"/>
          <w:szCs w:val="18"/>
          <w:shd w:val="clear" w:color="auto" w:fill="FFFFFF"/>
        </w:rPr>
        <w:t>situation</w:t>
      </w:r>
      <w:proofErr w:type="spellEnd"/>
      <w:r>
        <w:rPr>
          <w:sz w:val="18"/>
          <w:szCs w:val="18"/>
          <w:shd w:val="clear" w:color="auto" w:fill="FFFFFF"/>
        </w:rPr>
        <w:t xml:space="preserve">, </w:t>
      </w:r>
      <w:proofErr w:type="spellStart"/>
      <w:r>
        <w:rPr>
          <w:sz w:val="18"/>
          <w:szCs w:val="18"/>
          <w:shd w:val="clear" w:color="auto" w:fill="FFFFFF"/>
        </w:rPr>
        <w:t>health</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preferences</w:t>
      </w:r>
      <w:proofErr w:type="spellEnd"/>
      <w:r>
        <w:rPr>
          <w:sz w:val="18"/>
          <w:szCs w:val="18"/>
          <w:shd w:val="clear" w:color="auto" w:fill="FFFFFF"/>
        </w:rPr>
        <w:t xml:space="preserve">, </w:t>
      </w:r>
      <w:proofErr w:type="spellStart"/>
      <w:r>
        <w:rPr>
          <w:sz w:val="18"/>
          <w:szCs w:val="18"/>
          <w:shd w:val="clear" w:color="auto" w:fill="FFFFFF"/>
        </w:rPr>
        <w:t>interests</w:t>
      </w:r>
      <w:proofErr w:type="spellEnd"/>
      <w:r>
        <w:rPr>
          <w:sz w:val="18"/>
          <w:szCs w:val="18"/>
          <w:shd w:val="clear" w:color="auto" w:fill="FFFFFF"/>
        </w:rPr>
        <w:t xml:space="preserve">, </w:t>
      </w:r>
      <w:proofErr w:type="spellStart"/>
      <w:r>
        <w:rPr>
          <w:sz w:val="18"/>
          <w:szCs w:val="18"/>
          <w:shd w:val="clear" w:color="auto" w:fill="FFFFFF"/>
        </w:rPr>
        <w:t>reliability</w:t>
      </w:r>
      <w:proofErr w:type="spellEnd"/>
      <w:r>
        <w:rPr>
          <w:sz w:val="18"/>
          <w:szCs w:val="18"/>
          <w:shd w:val="clear" w:color="auto" w:fill="FFFFFF"/>
        </w:rPr>
        <w:t xml:space="preserve">, </w:t>
      </w:r>
      <w:proofErr w:type="spellStart"/>
      <w:r>
        <w:rPr>
          <w:sz w:val="18"/>
          <w:szCs w:val="18"/>
          <w:shd w:val="clear" w:color="auto" w:fill="FFFFFF"/>
        </w:rPr>
        <w:t>behaviour</w:t>
      </w:r>
      <w:proofErr w:type="spellEnd"/>
      <w:r>
        <w:rPr>
          <w:sz w:val="18"/>
          <w:szCs w:val="18"/>
          <w:shd w:val="clear" w:color="auto" w:fill="FFFFFF"/>
        </w:rPr>
        <w:t xml:space="preserve">, </w:t>
      </w:r>
      <w:proofErr w:type="spellStart"/>
      <w:r>
        <w:rPr>
          <w:sz w:val="18"/>
          <w:szCs w:val="18"/>
          <w:shd w:val="clear" w:color="auto" w:fill="FFFFFF"/>
        </w:rPr>
        <w:t>location</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movements</w:t>
      </w:r>
      <w:proofErr w:type="spellEnd"/>
      <w:r>
        <w:rPr>
          <w:sz w:val="18"/>
          <w:szCs w:val="18"/>
          <w:shd w:val="clear" w:color="auto" w:fill="FFFFFF"/>
        </w:rPr>
        <w:t>;</w:t>
      </w:r>
    </w:p>
  </w:footnote>
  <w:footnote w:id="2">
    <w:p w14:paraId="52C70998" w14:textId="77777777" w:rsidR="0056556D" w:rsidRDefault="00BA1F25">
      <w:pPr>
        <w:pStyle w:val="Lbjegyzetszveg"/>
        <w:jc w:val="both"/>
      </w:pPr>
      <w:r>
        <w:rPr>
          <w:rStyle w:val="Lbjegyzet-hivatkozs"/>
          <w:sz w:val="18"/>
          <w:szCs w:val="18"/>
        </w:rPr>
        <w:footnoteRef/>
      </w:r>
      <w:r>
        <w:rPr>
          <w:sz w:val="18"/>
          <w:szCs w:val="18"/>
        </w:rPr>
        <w:t xml:space="preserve"> </w:t>
      </w:r>
      <w:r>
        <w:rPr>
          <w:sz w:val="18"/>
          <w:szCs w:val="18"/>
          <w:shd w:val="clear" w:color="auto" w:fill="FFFFFF"/>
        </w:rPr>
        <w:t>‘</w:t>
      </w:r>
      <w:proofErr w:type="spellStart"/>
      <w:r>
        <w:rPr>
          <w:sz w:val="18"/>
          <w:szCs w:val="18"/>
          <w:shd w:val="clear" w:color="auto" w:fill="FFFFFF"/>
        </w:rPr>
        <w:t>recipient</w:t>
      </w:r>
      <w:proofErr w:type="spellEnd"/>
      <w:r>
        <w:rPr>
          <w:sz w:val="18"/>
          <w:szCs w:val="18"/>
          <w:shd w:val="clear" w:color="auto" w:fill="FFFFFF"/>
        </w:rPr>
        <w:t xml:space="preserve">’ </w:t>
      </w:r>
      <w:proofErr w:type="spellStart"/>
      <w:r>
        <w:rPr>
          <w:sz w:val="18"/>
          <w:szCs w:val="18"/>
          <w:shd w:val="clear" w:color="auto" w:fill="FFFFFF"/>
        </w:rPr>
        <w:t>means</w:t>
      </w:r>
      <w:proofErr w:type="spellEnd"/>
      <w:r>
        <w:rPr>
          <w:sz w:val="18"/>
          <w:szCs w:val="18"/>
          <w:shd w:val="clear" w:color="auto" w:fill="FFFFFF"/>
        </w:rPr>
        <w:t xml:space="preserve"> a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legal</w:t>
      </w:r>
      <w:proofErr w:type="spellEnd"/>
      <w:r>
        <w:rPr>
          <w:sz w:val="18"/>
          <w:szCs w:val="18"/>
          <w:shd w:val="clear" w:color="auto" w:fill="FFFFFF"/>
        </w:rPr>
        <w:t xml:space="preserve"> </w:t>
      </w:r>
      <w:proofErr w:type="spellStart"/>
      <w:r>
        <w:rPr>
          <w:sz w:val="18"/>
          <w:szCs w:val="18"/>
          <w:shd w:val="clear" w:color="auto" w:fill="FFFFFF"/>
        </w:rPr>
        <w:t>person</w:t>
      </w:r>
      <w:proofErr w:type="spellEnd"/>
      <w:r>
        <w:rPr>
          <w:sz w:val="18"/>
          <w:szCs w:val="18"/>
          <w:shd w:val="clear" w:color="auto" w:fill="FFFFFF"/>
        </w:rPr>
        <w:t xml:space="preserve">, </w:t>
      </w:r>
      <w:proofErr w:type="spellStart"/>
      <w:r>
        <w:rPr>
          <w:sz w:val="18"/>
          <w:szCs w:val="18"/>
          <w:shd w:val="clear" w:color="auto" w:fill="FFFFFF"/>
        </w:rPr>
        <w:t>public</w:t>
      </w:r>
      <w:proofErr w:type="spellEnd"/>
      <w:r>
        <w:rPr>
          <w:sz w:val="18"/>
          <w:szCs w:val="18"/>
          <w:shd w:val="clear" w:color="auto" w:fill="FFFFFF"/>
        </w:rPr>
        <w:t xml:space="preserve"> </w:t>
      </w:r>
      <w:proofErr w:type="spellStart"/>
      <w:r>
        <w:rPr>
          <w:sz w:val="18"/>
          <w:szCs w:val="18"/>
          <w:shd w:val="clear" w:color="auto" w:fill="FFFFFF"/>
        </w:rPr>
        <w:t>authority</w:t>
      </w:r>
      <w:proofErr w:type="spellEnd"/>
      <w:r>
        <w:rPr>
          <w:sz w:val="18"/>
          <w:szCs w:val="18"/>
          <w:shd w:val="clear" w:color="auto" w:fill="FFFFFF"/>
        </w:rPr>
        <w:t xml:space="preserve">, </w:t>
      </w:r>
      <w:proofErr w:type="spellStart"/>
      <w:r>
        <w:rPr>
          <w:sz w:val="18"/>
          <w:szCs w:val="18"/>
          <w:shd w:val="clear" w:color="auto" w:fill="FFFFFF"/>
        </w:rPr>
        <w:t>agency</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another</w:t>
      </w:r>
      <w:proofErr w:type="spellEnd"/>
      <w:r>
        <w:rPr>
          <w:sz w:val="18"/>
          <w:szCs w:val="18"/>
          <w:shd w:val="clear" w:color="auto" w:fill="FFFFFF"/>
        </w:rPr>
        <w:t xml:space="preserve"> body,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are</w:t>
      </w:r>
      <w:proofErr w:type="spellEnd"/>
      <w:r>
        <w:rPr>
          <w:sz w:val="18"/>
          <w:szCs w:val="18"/>
          <w:shd w:val="clear" w:color="auto" w:fill="FFFFFF"/>
        </w:rPr>
        <w:t xml:space="preserve"> </w:t>
      </w:r>
      <w:proofErr w:type="spellStart"/>
      <w:r>
        <w:rPr>
          <w:sz w:val="18"/>
          <w:szCs w:val="18"/>
          <w:shd w:val="clear" w:color="auto" w:fill="FFFFFF"/>
        </w:rPr>
        <w:t>disclosed</w:t>
      </w:r>
      <w:proofErr w:type="spellEnd"/>
      <w:r>
        <w:rPr>
          <w:sz w:val="18"/>
          <w:szCs w:val="18"/>
          <w:shd w:val="clear" w:color="auto" w:fill="FFFFFF"/>
        </w:rPr>
        <w:t xml:space="preserve">, </w:t>
      </w:r>
      <w:proofErr w:type="spellStart"/>
      <w:r>
        <w:rPr>
          <w:sz w:val="18"/>
          <w:szCs w:val="18"/>
          <w:shd w:val="clear" w:color="auto" w:fill="FFFFFF"/>
        </w:rPr>
        <w:t>whether</w:t>
      </w:r>
      <w:proofErr w:type="spellEnd"/>
      <w:r>
        <w:rPr>
          <w:sz w:val="18"/>
          <w:szCs w:val="18"/>
          <w:shd w:val="clear" w:color="auto" w:fill="FFFFFF"/>
        </w:rPr>
        <w:t xml:space="preserve"> a </w:t>
      </w:r>
      <w:proofErr w:type="spellStart"/>
      <w:r>
        <w:rPr>
          <w:sz w:val="18"/>
          <w:szCs w:val="18"/>
          <w:shd w:val="clear" w:color="auto" w:fill="FFFFFF"/>
        </w:rPr>
        <w:t>third</w:t>
      </w:r>
      <w:proofErr w:type="spellEnd"/>
      <w:r>
        <w:rPr>
          <w:sz w:val="18"/>
          <w:szCs w:val="18"/>
          <w:shd w:val="clear" w:color="auto" w:fill="FFFFFF"/>
        </w:rPr>
        <w:t xml:space="preserve"> </w:t>
      </w:r>
      <w:proofErr w:type="spellStart"/>
      <w:r>
        <w:rPr>
          <w:sz w:val="18"/>
          <w:szCs w:val="18"/>
          <w:shd w:val="clear" w:color="auto" w:fill="FFFFFF"/>
        </w:rPr>
        <w:t>party</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not</w:t>
      </w:r>
      <w:proofErr w:type="spellEnd"/>
      <w:r>
        <w:rPr>
          <w:sz w:val="18"/>
          <w:szCs w:val="18"/>
          <w:shd w:val="clear" w:color="auto" w:fill="FFFFFF"/>
        </w:rPr>
        <w:t xml:space="preserve">. </w:t>
      </w:r>
      <w:proofErr w:type="spellStart"/>
      <w:r>
        <w:rPr>
          <w:sz w:val="18"/>
          <w:szCs w:val="18"/>
          <w:shd w:val="clear" w:color="auto" w:fill="FFFFFF"/>
        </w:rPr>
        <w:t>However</w:t>
      </w:r>
      <w:proofErr w:type="spellEnd"/>
      <w:r>
        <w:rPr>
          <w:sz w:val="18"/>
          <w:szCs w:val="18"/>
          <w:shd w:val="clear" w:color="auto" w:fill="FFFFFF"/>
        </w:rPr>
        <w:t xml:space="preserve">, </w:t>
      </w:r>
      <w:proofErr w:type="spellStart"/>
      <w:r>
        <w:rPr>
          <w:sz w:val="18"/>
          <w:szCs w:val="18"/>
          <w:shd w:val="clear" w:color="auto" w:fill="FFFFFF"/>
        </w:rPr>
        <w:t>public</w:t>
      </w:r>
      <w:proofErr w:type="spellEnd"/>
      <w:r>
        <w:rPr>
          <w:sz w:val="18"/>
          <w:szCs w:val="18"/>
          <w:shd w:val="clear" w:color="auto" w:fill="FFFFFF"/>
        </w:rPr>
        <w:t xml:space="preserve"> </w:t>
      </w:r>
      <w:proofErr w:type="spellStart"/>
      <w:r>
        <w:rPr>
          <w:sz w:val="18"/>
          <w:szCs w:val="18"/>
          <w:shd w:val="clear" w:color="auto" w:fill="FFFFFF"/>
        </w:rPr>
        <w:t>authorities</w:t>
      </w:r>
      <w:proofErr w:type="spellEnd"/>
      <w:r>
        <w:rPr>
          <w:sz w:val="18"/>
          <w:szCs w:val="18"/>
          <w:shd w:val="clear" w:color="auto" w:fill="FFFFFF"/>
        </w:rPr>
        <w:t xml:space="preserve">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may</w:t>
      </w:r>
      <w:proofErr w:type="spellEnd"/>
      <w:r>
        <w:rPr>
          <w:sz w:val="18"/>
          <w:szCs w:val="18"/>
          <w:shd w:val="clear" w:color="auto" w:fill="FFFFFF"/>
        </w:rPr>
        <w:t xml:space="preserve"> </w:t>
      </w:r>
      <w:proofErr w:type="spellStart"/>
      <w:r>
        <w:rPr>
          <w:sz w:val="18"/>
          <w:szCs w:val="18"/>
          <w:shd w:val="clear" w:color="auto" w:fill="FFFFFF"/>
        </w:rPr>
        <w:t>receive</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in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framework</w:t>
      </w:r>
      <w:proofErr w:type="spellEnd"/>
      <w:r>
        <w:rPr>
          <w:sz w:val="18"/>
          <w:szCs w:val="18"/>
          <w:shd w:val="clear" w:color="auto" w:fill="FFFFFF"/>
        </w:rPr>
        <w:t xml:space="preserve"> of a </w:t>
      </w:r>
      <w:proofErr w:type="spellStart"/>
      <w:r>
        <w:rPr>
          <w:sz w:val="18"/>
          <w:szCs w:val="18"/>
          <w:shd w:val="clear" w:color="auto" w:fill="FFFFFF"/>
        </w:rPr>
        <w:t>particular</w:t>
      </w:r>
      <w:proofErr w:type="spellEnd"/>
      <w:r>
        <w:rPr>
          <w:sz w:val="18"/>
          <w:szCs w:val="18"/>
          <w:shd w:val="clear" w:color="auto" w:fill="FFFFFF"/>
        </w:rPr>
        <w:t xml:space="preserve"> </w:t>
      </w:r>
      <w:proofErr w:type="spellStart"/>
      <w:r>
        <w:rPr>
          <w:sz w:val="18"/>
          <w:szCs w:val="18"/>
          <w:shd w:val="clear" w:color="auto" w:fill="FFFFFF"/>
        </w:rPr>
        <w:t>inquiry</w:t>
      </w:r>
      <w:proofErr w:type="spellEnd"/>
      <w:r>
        <w:rPr>
          <w:sz w:val="18"/>
          <w:szCs w:val="18"/>
          <w:shd w:val="clear" w:color="auto" w:fill="FFFFFF"/>
        </w:rPr>
        <w:t xml:space="preserve"> in </w:t>
      </w:r>
      <w:proofErr w:type="spellStart"/>
      <w:r>
        <w:rPr>
          <w:sz w:val="18"/>
          <w:szCs w:val="18"/>
          <w:shd w:val="clear" w:color="auto" w:fill="FFFFFF"/>
        </w:rPr>
        <w:t>accordance</w:t>
      </w:r>
      <w:proofErr w:type="spellEnd"/>
      <w:r>
        <w:rPr>
          <w:sz w:val="18"/>
          <w:szCs w:val="18"/>
          <w:shd w:val="clear" w:color="auto" w:fill="FFFFFF"/>
        </w:rPr>
        <w:t xml:space="preserve"> </w:t>
      </w:r>
      <w:proofErr w:type="spellStart"/>
      <w:r>
        <w:rPr>
          <w:sz w:val="18"/>
          <w:szCs w:val="18"/>
          <w:shd w:val="clear" w:color="auto" w:fill="FFFFFF"/>
        </w:rPr>
        <w:t>with</w:t>
      </w:r>
      <w:proofErr w:type="spellEnd"/>
      <w:r>
        <w:rPr>
          <w:sz w:val="18"/>
          <w:szCs w:val="18"/>
          <w:shd w:val="clear" w:color="auto" w:fill="FFFFFF"/>
        </w:rPr>
        <w:t xml:space="preserve"> Union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Member</w:t>
      </w:r>
      <w:proofErr w:type="spellEnd"/>
      <w:r>
        <w:rPr>
          <w:sz w:val="18"/>
          <w:szCs w:val="18"/>
          <w:shd w:val="clear" w:color="auto" w:fill="FFFFFF"/>
        </w:rPr>
        <w:t xml:space="preserve"> </w:t>
      </w:r>
      <w:proofErr w:type="spellStart"/>
      <w:r>
        <w:rPr>
          <w:sz w:val="18"/>
          <w:szCs w:val="18"/>
          <w:shd w:val="clear" w:color="auto" w:fill="FFFFFF"/>
        </w:rPr>
        <w:t>State</w:t>
      </w:r>
      <w:proofErr w:type="spellEnd"/>
      <w:r>
        <w:rPr>
          <w:sz w:val="18"/>
          <w:szCs w:val="18"/>
          <w:shd w:val="clear" w:color="auto" w:fill="FFFFFF"/>
        </w:rPr>
        <w:t xml:space="preserve"> </w:t>
      </w:r>
      <w:proofErr w:type="spellStart"/>
      <w:r>
        <w:rPr>
          <w:sz w:val="18"/>
          <w:szCs w:val="18"/>
          <w:shd w:val="clear" w:color="auto" w:fill="FFFFFF"/>
        </w:rPr>
        <w:t>law</w:t>
      </w:r>
      <w:proofErr w:type="spellEnd"/>
      <w:r>
        <w:rPr>
          <w:sz w:val="18"/>
          <w:szCs w:val="18"/>
          <w:shd w:val="clear" w:color="auto" w:fill="FFFFFF"/>
        </w:rPr>
        <w:t> </w:t>
      </w:r>
      <w:proofErr w:type="spellStart"/>
      <w:r>
        <w:rPr>
          <w:sz w:val="18"/>
          <w:szCs w:val="18"/>
          <w:shd w:val="clear" w:color="auto" w:fill="FFFFFF"/>
        </w:rPr>
        <w:t>shall</w:t>
      </w:r>
      <w:proofErr w:type="spellEnd"/>
      <w:r>
        <w:rPr>
          <w:sz w:val="18"/>
          <w:szCs w:val="18"/>
          <w:shd w:val="clear" w:color="auto" w:fill="FFFFFF"/>
        </w:rPr>
        <w:t xml:space="preserve"> </w:t>
      </w:r>
      <w:proofErr w:type="spellStart"/>
      <w:r>
        <w:rPr>
          <w:sz w:val="18"/>
          <w:szCs w:val="18"/>
          <w:shd w:val="clear" w:color="auto" w:fill="FFFFFF"/>
        </w:rPr>
        <w:t>not</w:t>
      </w:r>
      <w:proofErr w:type="spellEnd"/>
      <w:r>
        <w:rPr>
          <w:sz w:val="18"/>
          <w:szCs w:val="18"/>
          <w:shd w:val="clear" w:color="auto" w:fill="FFFFFF"/>
        </w:rPr>
        <w:t xml:space="preserve"> be </w:t>
      </w:r>
      <w:proofErr w:type="spellStart"/>
      <w:r>
        <w:rPr>
          <w:sz w:val="18"/>
          <w:szCs w:val="18"/>
          <w:shd w:val="clear" w:color="auto" w:fill="FFFFFF"/>
        </w:rPr>
        <w:t>regarded</w:t>
      </w:r>
      <w:proofErr w:type="spellEnd"/>
      <w:r>
        <w:rPr>
          <w:sz w:val="18"/>
          <w:szCs w:val="18"/>
          <w:shd w:val="clear" w:color="auto" w:fill="FFFFFF"/>
        </w:rPr>
        <w:t xml:space="preserve"> </w:t>
      </w:r>
      <w:proofErr w:type="spellStart"/>
      <w:r>
        <w:rPr>
          <w:sz w:val="18"/>
          <w:szCs w:val="18"/>
          <w:shd w:val="clear" w:color="auto" w:fill="FFFFFF"/>
        </w:rPr>
        <w:t>as</w:t>
      </w:r>
      <w:proofErr w:type="spellEnd"/>
      <w:r>
        <w:rPr>
          <w:sz w:val="18"/>
          <w:szCs w:val="18"/>
          <w:shd w:val="clear" w:color="auto" w:fill="FFFFFF"/>
        </w:rPr>
        <w:t xml:space="preserve"> </w:t>
      </w:r>
      <w:proofErr w:type="spellStart"/>
      <w:r>
        <w:rPr>
          <w:sz w:val="18"/>
          <w:szCs w:val="18"/>
          <w:shd w:val="clear" w:color="auto" w:fill="FFFFFF"/>
        </w:rPr>
        <w:t>recipients</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 xml:space="preserve"> of </w:t>
      </w:r>
      <w:proofErr w:type="spellStart"/>
      <w:r>
        <w:rPr>
          <w:sz w:val="18"/>
          <w:szCs w:val="18"/>
          <w:shd w:val="clear" w:color="auto" w:fill="FFFFFF"/>
        </w:rPr>
        <w:t>those</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by</w:t>
      </w:r>
      <w:proofErr w:type="spellEnd"/>
      <w:r>
        <w:rPr>
          <w:sz w:val="18"/>
          <w:szCs w:val="18"/>
          <w:shd w:val="clear" w:color="auto" w:fill="FFFFFF"/>
        </w:rPr>
        <w:t xml:space="preserve"> </w:t>
      </w:r>
      <w:proofErr w:type="spellStart"/>
      <w:r>
        <w:rPr>
          <w:sz w:val="18"/>
          <w:szCs w:val="18"/>
          <w:shd w:val="clear" w:color="auto" w:fill="FFFFFF"/>
        </w:rPr>
        <w:t>those</w:t>
      </w:r>
      <w:proofErr w:type="spellEnd"/>
      <w:r>
        <w:rPr>
          <w:sz w:val="18"/>
          <w:szCs w:val="18"/>
          <w:shd w:val="clear" w:color="auto" w:fill="FFFFFF"/>
        </w:rPr>
        <w:t xml:space="preserve"> </w:t>
      </w:r>
      <w:proofErr w:type="spellStart"/>
      <w:r>
        <w:rPr>
          <w:sz w:val="18"/>
          <w:szCs w:val="18"/>
          <w:shd w:val="clear" w:color="auto" w:fill="FFFFFF"/>
        </w:rPr>
        <w:t>public</w:t>
      </w:r>
      <w:proofErr w:type="spellEnd"/>
      <w:r>
        <w:rPr>
          <w:sz w:val="18"/>
          <w:szCs w:val="18"/>
          <w:shd w:val="clear" w:color="auto" w:fill="FFFFFF"/>
        </w:rPr>
        <w:t xml:space="preserve"> </w:t>
      </w:r>
      <w:proofErr w:type="spellStart"/>
      <w:r>
        <w:rPr>
          <w:sz w:val="18"/>
          <w:szCs w:val="18"/>
          <w:shd w:val="clear" w:color="auto" w:fill="FFFFFF"/>
        </w:rPr>
        <w:t>authorities</w:t>
      </w:r>
      <w:proofErr w:type="spellEnd"/>
      <w:r>
        <w:rPr>
          <w:sz w:val="18"/>
          <w:szCs w:val="18"/>
          <w:shd w:val="clear" w:color="auto" w:fill="FFFFFF"/>
        </w:rPr>
        <w:t xml:space="preserve"> </w:t>
      </w:r>
      <w:proofErr w:type="spellStart"/>
      <w:r>
        <w:rPr>
          <w:sz w:val="18"/>
          <w:szCs w:val="18"/>
          <w:shd w:val="clear" w:color="auto" w:fill="FFFFFF"/>
        </w:rPr>
        <w:t>shall</w:t>
      </w:r>
      <w:proofErr w:type="spellEnd"/>
      <w:r>
        <w:rPr>
          <w:sz w:val="18"/>
          <w:szCs w:val="18"/>
          <w:shd w:val="clear" w:color="auto" w:fill="FFFFFF"/>
        </w:rPr>
        <w:t xml:space="preserve"> be in </w:t>
      </w:r>
      <w:proofErr w:type="spellStart"/>
      <w:r>
        <w:rPr>
          <w:sz w:val="18"/>
          <w:szCs w:val="18"/>
          <w:shd w:val="clear" w:color="auto" w:fill="FFFFFF"/>
        </w:rPr>
        <w:t>compliance</w:t>
      </w:r>
      <w:proofErr w:type="spellEnd"/>
      <w:r>
        <w:rPr>
          <w:sz w:val="18"/>
          <w:szCs w:val="18"/>
          <w:shd w:val="clear" w:color="auto" w:fill="FFFFFF"/>
        </w:rPr>
        <w:t xml:space="preserve"> </w:t>
      </w:r>
      <w:proofErr w:type="spellStart"/>
      <w:r>
        <w:rPr>
          <w:sz w:val="18"/>
          <w:szCs w:val="18"/>
          <w:shd w:val="clear" w:color="auto" w:fill="FFFFFF"/>
        </w:rPr>
        <w:t>with</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applicable</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protection</w:t>
      </w:r>
      <w:proofErr w:type="spellEnd"/>
      <w:r>
        <w:rPr>
          <w:sz w:val="18"/>
          <w:szCs w:val="18"/>
          <w:shd w:val="clear" w:color="auto" w:fill="FFFFFF"/>
        </w:rPr>
        <w:t xml:space="preserve"> </w:t>
      </w:r>
      <w:proofErr w:type="spellStart"/>
      <w:r>
        <w:rPr>
          <w:sz w:val="18"/>
          <w:szCs w:val="18"/>
          <w:shd w:val="clear" w:color="auto" w:fill="FFFFFF"/>
        </w:rPr>
        <w:t>rules</w:t>
      </w:r>
      <w:proofErr w:type="spellEnd"/>
      <w:r>
        <w:rPr>
          <w:sz w:val="18"/>
          <w:szCs w:val="18"/>
          <w:shd w:val="clear" w:color="auto" w:fill="FFFFFF"/>
        </w:rPr>
        <w:t xml:space="preserve"> </w:t>
      </w:r>
      <w:proofErr w:type="spellStart"/>
      <w:r>
        <w:rPr>
          <w:sz w:val="18"/>
          <w:szCs w:val="18"/>
          <w:shd w:val="clear" w:color="auto" w:fill="FFFFFF"/>
        </w:rPr>
        <w:t>according</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purposes</w:t>
      </w:r>
      <w:proofErr w:type="spellEnd"/>
      <w:r>
        <w:rPr>
          <w:sz w:val="18"/>
          <w:szCs w:val="18"/>
          <w:shd w:val="clear" w:color="auto" w:fill="FFFFFF"/>
        </w:rPr>
        <w:t xml:space="preserve"> of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w:t>
      </w:r>
    </w:p>
  </w:footnote>
  <w:footnote w:id="3">
    <w:p w14:paraId="38C7E1B6" w14:textId="77777777" w:rsidR="0056556D" w:rsidRDefault="00BA1F25">
      <w:pPr>
        <w:spacing w:after="0" w:line="240" w:lineRule="auto"/>
        <w:jc w:val="both"/>
        <w:rPr>
          <w:sz w:val="18"/>
          <w:szCs w:val="18"/>
        </w:rPr>
      </w:pPr>
      <w:r>
        <w:rPr>
          <w:rStyle w:val="Lbjegyzet-hivatkozs"/>
          <w:sz w:val="18"/>
          <w:szCs w:val="18"/>
        </w:rPr>
        <w:footnoteRef/>
      </w:r>
      <w:r>
        <w:rPr>
          <w:sz w:val="18"/>
          <w:szCs w:val="18"/>
        </w:rPr>
        <w:t xml:space="preserve"> </w:t>
      </w:r>
      <w:r>
        <w:rPr>
          <w:rFonts w:ascii="Times New Roman" w:eastAsia="Times New Roman" w:hAnsi="Times New Roman" w:cs="Times New Roman"/>
          <w:sz w:val="18"/>
          <w:szCs w:val="18"/>
          <w:shd w:val="clear" w:color="auto" w:fill="FFFFFF"/>
          <w:lang w:eastAsia="hu-HU"/>
        </w:rPr>
        <w:t>‘</w:t>
      </w:r>
      <w:proofErr w:type="spellStart"/>
      <w:r>
        <w:rPr>
          <w:rFonts w:ascii="Times New Roman" w:eastAsia="Times New Roman" w:hAnsi="Times New Roman" w:cs="Times New Roman"/>
          <w:sz w:val="18"/>
          <w:szCs w:val="18"/>
          <w:shd w:val="clear" w:color="auto" w:fill="FFFFFF"/>
          <w:lang w:eastAsia="hu-HU"/>
        </w:rPr>
        <w:t>third</w:t>
      </w:r>
      <w:proofErr w:type="spellEnd"/>
      <w:r>
        <w:rPr>
          <w:rFonts w:ascii="Times New Roman" w:eastAsia="Times New Roman" w:hAnsi="Times New Roman" w:cs="Times New Roman"/>
          <w:sz w:val="18"/>
          <w:szCs w:val="18"/>
          <w:shd w:val="clear" w:color="auto" w:fill="FFFFFF"/>
          <w:lang w:eastAsia="hu-HU"/>
        </w:rPr>
        <w:t xml:space="preserve"> country’ </w:t>
      </w:r>
      <w:proofErr w:type="spellStart"/>
      <w:r>
        <w:rPr>
          <w:rFonts w:ascii="Times New Roman" w:eastAsia="Times New Roman" w:hAnsi="Times New Roman" w:cs="Times New Roman"/>
          <w:sz w:val="18"/>
          <w:szCs w:val="18"/>
          <w:shd w:val="clear" w:color="auto" w:fill="FFFFFF"/>
          <w:lang w:eastAsia="hu-HU"/>
        </w:rPr>
        <w:t>which</w:t>
      </w:r>
      <w:proofErr w:type="spellEnd"/>
      <w:r>
        <w:rPr>
          <w:rFonts w:ascii="Times New Roman" w:eastAsia="Times New Roman" w:hAnsi="Times New Roman" w:cs="Times New Roman"/>
          <w:sz w:val="18"/>
          <w:szCs w:val="18"/>
          <w:shd w:val="clear" w:color="auto" w:fill="FFFFFF"/>
          <w:lang w:eastAsia="hu-HU"/>
        </w:rPr>
        <w:t xml:space="preserve"> is </w:t>
      </w:r>
      <w:proofErr w:type="spellStart"/>
      <w:r>
        <w:rPr>
          <w:rFonts w:ascii="Times New Roman" w:eastAsia="Times New Roman" w:hAnsi="Times New Roman" w:cs="Times New Roman"/>
          <w:sz w:val="18"/>
          <w:szCs w:val="18"/>
          <w:shd w:val="clear" w:color="auto" w:fill="FFFFFF"/>
          <w:lang w:eastAsia="hu-HU"/>
        </w:rPr>
        <w:t>not</w:t>
      </w:r>
      <w:proofErr w:type="spellEnd"/>
      <w:r>
        <w:rPr>
          <w:rFonts w:ascii="Times New Roman" w:eastAsia="Times New Roman" w:hAnsi="Times New Roman" w:cs="Times New Roman"/>
          <w:sz w:val="18"/>
          <w:szCs w:val="18"/>
          <w:shd w:val="clear" w:color="auto" w:fill="FFFFFF"/>
          <w:lang w:eastAsia="hu-HU"/>
        </w:rPr>
        <w:t xml:space="preserve"> EEA country. </w:t>
      </w:r>
      <w:proofErr w:type="spellStart"/>
      <w:r>
        <w:rPr>
          <w:rFonts w:ascii="Times New Roman" w:eastAsia="Times New Roman" w:hAnsi="Times New Roman" w:cs="Times New Roman"/>
          <w:sz w:val="18"/>
          <w:szCs w:val="18"/>
          <w:shd w:val="clear" w:color="auto" w:fill="FFFFFF"/>
          <w:lang w:eastAsia="hu-HU"/>
        </w:rPr>
        <w:t>You</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can</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find</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the</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list</w:t>
      </w:r>
      <w:proofErr w:type="spellEnd"/>
      <w:r>
        <w:rPr>
          <w:rFonts w:ascii="Times New Roman" w:eastAsia="Times New Roman" w:hAnsi="Times New Roman" w:cs="Times New Roman"/>
          <w:sz w:val="18"/>
          <w:szCs w:val="18"/>
          <w:shd w:val="clear" w:color="auto" w:fill="FFFFFF"/>
          <w:lang w:eastAsia="hu-HU"/>
        </w:rPr>
        <w:t xml:space="preserve"> of EEA </w:t>
      </w:r>
      <w:proofErr w:type="spellStart"/>
      <w:r>
        <w:rPr>
          <w:rFonts w:ascii="Times New Roman" w:eastAsia="Times New Roman" w:hAnsi="Times New Roman" w:cs="Times New Roman"/>
          <w:sz w:val="18"/>
          <w:szCs w:val="18"/>
          <w:shd w:val="clear" w:color="auto" w:fill="FFFFFF"/>
          <w:lang w:eastAsia="hu-HU"/>
        </w:rPr>
        <w:t>countries</w:t>
      </w:r>
      <w:proofErr w:type="spellEnd"/>
      <w:r>
        <w:rPr>
          <w:rFonts w:ascii="Times New Roman" w:eastAsia="Times New Roman" w:hAnsi="Times New Roman" w:cs="Times New Roman"/>
          <w:sz w:val="18"/>
          <w:szCs w:val="18"/>
          <w:shd w:val="clear" w:color="auto" w:fill="FFFFFF"/>
          <w:lang w:eastAsia="hu-HU"/>
        </w:rPr>
        <w:t xml:space="preserve"> here: </w:t>
      </w:r>
      <w:hyperlink r:id="rId1" w:history="1">
        <w:r>
          <w:rPr>
            <w:rStyle w:val="Hiperhivatkozs"/>
            <w:rFonts w:ascii="Times New Roman" w:hAnsi="Times New Roman" w:cs="Times New Roman"/>
            <w:sz w:val="18"/>
            <w:szCs w:val="18"/>
          </w:rPr>
          <w:t>https://www.gov.uk/eu-eea</w:t>
        </w:r>
      </w:hyperlink>
      <w:r>
        <w:rPr>
          <w:rStyle w:val="Hiperhivatkozs"/>
          <w:rFonts w:ascii="Times New Roman" w:hAnsi="Times New Roman" w:cs="Times New Roman"/>
          <w:sz w:val="18"/>
          <w:szCs w:val="18"/>
        </w:rPr>
        <w:t>;</w:t>
      </w:r>
      <w:r>
        <w:rPr>
          <w:rFonts w:ascii="Times New Roman" w:hAnsi="Times New Roman" w:cs="Times New Roman"/>
          <w:sz w:val="18"/>
          <w:szCs w:val="18"/>
        </w:rPr>
        <w:t xml:space="preserve"> </w:t>
      </w:r>
    </w:p>
  </w:footnote>
  <w:footnote w:id="4">
    <w:p w14:paraId="672AE69F" w14:textId="77777777" w:rsidR="0056556D" w:rsidRDefault="00BA1F25">
      <w:pPr>
        <w:pStyle w:val="Lbjegyzetszveg"/>
      </w:pPr>
      <w:r>
        <w:rPr>
          <w:rStyle w:val="Lbjegyzet-hivatkozs"/>
        </w:rPr>
        <w:footnoteRef/>
      </w:r>
      <w:r>
        <w:t xml:space="preserve"> </w:t>
      </w:r>
      <w:r>
        <w:rPr>
          <w:sz w:val="18"/>
          <w:szCs w:val="18"/>
          <w:shd w:val="clear" w:color="auto" w:fill="FFFFFF"/>
        </w:rPr>
        <w:t>‘</w:t>
      </w:r>
      <w:proofErr w:type="spellStart"/>
      <w:r>
        <w:rPr>
          <w:sz w:val="18"/>
          <w:szCs w:val="18"/>
          <w:shd w:val="clear" w:color="auto" w:fill="FFFFFF"/>
        </w:rPr>
        <w:t>automated</w:t>
      </w:r>
      <w:proofErr w:type="spellEnd"/>
      <w:r>
        <w:rPr>
          <w:sz w:val="18"/>
          <w:szCs w:val="18"/>
          <w:shd w:val="clear" w:color="auto" w:fill="FFFFFF"/>
        </w:rPr>
        <w:t xml:space="preserve"> decision-</w:t>
      </w:r>
      <w:proofErr w:type="spellStart"/>
      <w:r>
        <w:rPr>
          <w:sz w:val="18"/>
          <w:szCs w:val="18"/>
          <w:shd w:val="clear" w:color="auto" w:fill="FFFFFF"/>
        </w:rPr>
        <w:t>making</w:t>
      </w:r>
      <w:proofErr w:type="spellEnd"/>
      <w:r>
        <w:rPr>
          <w:sz w:val="18"/>
          <w:szCs w:val="18"/>
          <w:shd w:val="clear" w:color="auto" w:fill="FFFFFF"/>
        </w:rPr>
        <w:t xml:space="preserve">’ a decision,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may</w:t>
      </w:r>
      <w:proofErr w:type="spellEnd"/>
      <w:r>
        <w:rPr>
          <w:sz w:val="18"/>
          <w:szCs w:val="18"/>
          <w:shd w:val="clear" w:color="auto" w:fill="FFFFFF"/>
        </w:rPr>
        <w:t xml:space="preserve"> </w:t>
      </w:r>
      <w:proofErr w:type="spellStart"/>
      <w:r>
        <w:rPr>
          <w:sz w:val="18"/>
          <w:szCs w:val="18"/>
          <w:shd w:val="clear" w:color="auto" w:fill="FFFFFF"/>
        </w:rPr>
        <w:t>include</w:t>
      </w:r>
      <w:proofErr w:type="spellEnd"/>
      <w:r>
        <w:rPr>
          <w:sz w:val="18"/>
          <w:szCs w:val="18"/>
          <w:shd w:val="clear" w:color="auto" w:fill="FFFFFF"/>
        </w:rPr>
        <w:t xml:space="preserve"> a </w:t>
      </w:r>
      <w:proofErr w:type="spellStart"/>
      <w:r>
        <w:rPr>
          <w:sz w:val="18"/>
          <w:szCs w:val="18"/>
          <w:shd w:val="clear" w:color="auto" w:fill="FFFFFF"/>
        </w:rPr>
        <w:t>measure</w:t>
      </w:r>
      <w:proofErr w:type="spellEnd"/>
      <w:r>
        <w:rPr>
          <w:sz w:val="18"/>
          <w:szCs w:val="18"/>
          <w:shd w:val="clear" w:color="auto" w:fill="FFFFFF"/>
        </w:rPr>
        <w:t xml:space="preserve">, </w:t>
      </w:r>
      <w:proofErr w:type="spellStart"/>
      <w:r>
        <w:rPr>
          <w:sz w:val="18"/>
          <w:szCs w:val="18"/>
          <w:shd w:val="clear" w:color="auto" w:fill="FFFFFF"/>
        </w:rPr>
        <w:t>evaluating</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relating</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subject</w:t>
      </w:r>
      <w:proofErr w:type="spellEnd"/>
      <w:r>
        <w:rPr>
          <w:sz w:val="18"/>
          <w:szCs w:val="18"/>
          <w:shd w:val="clear" w:color="auto" w:fill="FFFFFF"/>
        </w:rPr>
        <w:t xml:space="preserve"> </w:t>
      </w:r>
      <w:proofErr w:type="spellStart"/>
      <w:r>
        <w:rPr>
          <w:sz w:val="18"/>
          <w:szCs w:val="18"/>
          <w:shd w:val="clear" w:color="auto" w:fill="FFFFFF"/>
        </w:rPr>
        <w:t>which</w:t>
      </w:r>
      <w:proofErr w:type="spellEnd"/>
      <w:r>
        <w:rPr>
          <w:sz w:val="18"/>
          <w:szCs w:val="18"/>
          <w:shd w:val="clear" w:color="auto" w:fill="FFFFFF"/>
        </w:rPr>
        <w:t xml:space="preserve"> is </w:t>
      </w:r>
      <w:proofErr w:type="spellStart"/>
      <w:r>
        <w:rPr>
          <w:sz w:val="18"/>
          <w:szCs w:val="18"/>
          <w:shd w:val="clear" w:color="auto" w:fill="FFFFFF"/>
        </w:rPr>
        <w:t>based</w:t>
      </w:r>
      <w:proofErr w:type="spellEnd"/>
      <w:r>
        <w:rPr>
          <w:sz w:val="18"/>
          <w:szCs w:val="18"/>
          <w:shd w:val="clear" w:color="auto" w:fill="FFFFFF"/>
        </w:rPr>
        <w:t xml:space="preserve"> </w:t>
      </w:r>
      <w:proofErr w:type="spellStart"/>
      <w:r>
        <w:rPr>
          <w:sz w:val="18"/>
          <w:szCs w:val="18"/>
          <w:shd w:val="clear" w:color="auto" w:fill="FFFFFF"/>
        </w:rPr>
        <w:t>solely</w:t>
      </w:r>
      <w:proofErr w:type="spellEnd"/>
      <w:r>
        <w:rPr>
          <w:sz w:val="18"/>
          <w:szCs w:val="18"/>
          <w:shd w:val="clear" w:color="auto" w:fill="FFFFFF"/>
        </w:rPr>
        <w:t xml:space="preserve"> </w:t>
      </w:r>
      <w:proofErr w:type="spellStart"/>
      <w:r>
        <w:rPr>
          <w:sz w:val="18"/>
          <w:szCs w:val="18"/>
          <w:shd w:val="clear" w:color="auto" w:fill="FFFFFF"/>
        </w:rPr>
        <w:t>on</w:t>
      </w:r>
      <w:proofErr w:type="spellEnd"/>
      <w:r>
        <w:rPr>
          <w:sz w:val="18"/>
          <w:szCs w:val="18"/>
          <w:shd w:val="clear" w:color="auto" w:fill="FFFFFF"/>
        </w:rPr>
        <w:t xml:space="preserve"> </w:t>
      </w:r>
      <w:proofErr w:type="spellStart"/>
      <w:r>
        <w:rPr>
          <w:sz w:val="18"/>
          <w:szCs w:val="18"/>
          <w:shd w:val="clear" w:color="auto" w:fill="FFFFFF"/>
        </w:rPr>
        <w:t>automated</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 xml:space="preserve"> and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produces</w:t>
      </w:r>
      <w:proofErr w:type="spellEnd"/>
      <w:r>
        <w:rPr>
          <w:sz w:val="18"/>
          <w:szCs w:val="18"/>
          <w:shd w:val="clear" w:color="auto" w:fill="FFFFFF"/>
        </w:rPr>
        <w:t xml:space="preserve"> </w:t>
      </w:r>
      <w:proofErr w:type="spellStart"/>
      <w:r>
        <w:rPr>
          <w:sz w:val="18"/>
          <w:szCs w:val="18"/>
          <w:shd w:val="clear" w:color="auto" w:fill="FFFFFF"/>
        </w:rPr>
        <w:t>legal</w:t>
      </w:r>
      <w:proofErr w:type="spellEnd"/>
      <w:r>
        <w:rPr>
          <w:sz w:val="18"/>
          <w:szCs w:val="18"/>
          <w:shd w:val="clear" w:color="auto" w:fill="FFFFFF"/>
        </w:rPr>
        <w:t xml:space="preserve"> </w:t>
      </w:r>
      <w:proofErr w:type="spellStart"/>
      <w:r>
        <w:rPr>
          <w:sz w:val="18"/>
          <w:szCs w:val="18"/>
          <w:shd w:val="clear" w:color="auto" w:fill="FFFFFF"/>
        </w:rPr>
        <w:t>effects</w:t>
      </w:r>
      <w:proofErr w:type="spellEnd"/>
      <w:r>
        <w:rPr>
          <w:sz w:val="18"/>
          <w:szCs w:val="18"/>
          <w:shd w:val="clear" w:color="auto" w:fill="FFFFFF"/>
        </w:rPr>
        <w:t xml:space="preserve"> </w:t>
      </w:r>
      <w:proofErr w:type="spellStart"/>
      <w:r>
        <w:rPr>
          <w:sz w:val="18"/>
          <w:szCs w:val="18"/>
          <w:shd w:val="clear" w:color="auto" w:fill="FFFFFF"/>
        </w:rPr>
        <w:t>concerning</w:t>
      </w:r>
      <w:proofErr w:type="spellEnd"/>
      <w:r>
        <w:rPr>
          <w:sz w:val="18"/>
          <w:szCs w:val="18"/>
          <w:shd w:val="clear" w:color="auto" w:fill="FFFFFF"/>
        </w:rPr>
        <w:t xml:space="preserve"> </w:t>
      </w:r>
      <w:proofErr w:type="spellStart"/>
      <w:r>
        <w:rPr>
          <w:sz w:val="18"/>
          <w:szCs w:val="18"/>
          <w:shd w:val="clear" w:color="auto" w:fill="FFFFFF"/>
        </w:rPr>
        <w:t>him</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her</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similarly</w:t>
      </w:r>
      <w:proofErr w:type="spellEnd"/>
      <w:r>
        <w:rPr>
          <w:sz w:val="18"/>
          <w:szCs w:val="18"/>
          <w:shd w:val="clear" w:color="auto" w:fill="FFFFFF"/>
        </w:rPr>
        <w:t xml:space="preserve"> </w:t>
      </w:r>
      <w:proofErr w:type="spellStart"/>
      <w:r>
        <w:rPr>
          <w:sz w:val="18"/>
          <w:szCs w:val="18"/>
          <w:shd w:val="clear" w:color="auto" w:fill="FFFFFF"/>
        </w:rPr>
        <w:t>significantly</w:t>
      </w:r>
      <w:proofErr w:type="spellEnd"/>
      <w:r>
        <w:rPr>
          <w:sz w:val="18"/>
          <w:szCs w:val="18"/>
          <w:shd w:val="clear" w:color="auto" w:fill="FFFFFF"/>
        </w:rPr>
        <w:t xml:space="preserve"> </w:t>
      </w:r>
      <w:proofErr w:type="spellStart"/>
      <w:r>
        <w:rPr>
          <w:sz w:val="18"/>
          <w:szCs w:val="18"/>
          <w:shd w:val="clear" w:color="auto" w:fill="FFFFFF"/>
        </w:rPr>
        <w:t>affects</w:t>
      </w:r>
      <w:proofErr w:type="spellEnd"/>
      <w:r>
        <w:rPr>
          <w:sz w:val="18"/>
          <w:szCs w:val="18"/>
          <w:shd w:val="clear" w:color="auto" w:fill="FFFFFF"/>
        </w:rPr>
        <w:t xml:space="preserve"> </w:t>
      </w:r>
      <w:proofErr w:type="spellStart"/>
      <w:r>
        <w:rPr>
          <w:sz w:val="18"/>
          <w:szCs w:val="18"/>
          <w:shd w:val="clear" w:color="auto" w:fill="FFFFFF"/>
        </w:rPr>
        <w:t>him</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her</w:t>
      </w:r>
      <w:proofErr w:type="spellEnd"/>
      <w:r>
        <w:rPr>
          <w:sz w:val="18"/>
          <w:szCs w:val="18"/>
          <w:shd w:val="clear" w:color="auto" w:fill="FFFFFF"/>
        </w:rPr>
        <w:t xml:space="preserve">, </w:t>
      </w:r>
      <w:proofErr w:type="spellStart"/>
      <w:r>
        <w:rPr>
          <w:sz w:val="18"/>
          <w:szCs w:val="18"/>
          <w:shd w:val="clear" w:color="auto" w:fill="FFFFFF"/>
        </w:rPr>
        <w:t>such</w:t>
      </w:r>
      <w:proofErr w:type="spellEnd"/>
      <w:r>
        <w:rPr>
          <w:sz w:val="18"/>
          <w:szCs w:val="18"/>
          <w:shd w:val="clear" w:color="auto" w:fill="FFFFFF"/>
        </w:rPr>
        <w:t xml:space="preserve"> </w:t>
      </w:r>
      <w:proofErr w:type="spellStart"/>
      <w:r>
        <w:rPr>
          <w:sz w:val="18"/>
          <w:szCs w:val="18"/>
          <w:shd w:val="clear" w:color="auto" w:fill="FFFFFF"/>
        </w:rPr>
        <w:t>as</w:t>
      </w:r>
      <w:proofErr w:type="spellEnd"/>
      <w:r>
        <w:rPr>
          <w:sz w:val="18"/>
          <w:szCs w:val="18"/>
          <w:shd w:val="clear" w:color="auto" w:fill="FFFFFF"/>
        </w:rPr>
        <w:t xml:space="preserve"> </w:t>
      </w:r>
      <w:proofErr w:type="spellStart"/>
      <w:r>
        <w:rPr>
          <w:sz w:val="18"/>
          <w:szCs w:val="18"/>
          <w:shd w:val="clear" w:color="auto" w:fill="FFFFFF"/>
        </w:rPr>
        <w:t>automatic</w:t>
      </w:r>
      <w:proofErr w:type="spellEnd"/>
      <w:r>
        <w:rPr>
          <w:sz w:val="18"/>
          <w:szCs w:val="18"/>
          <w:shd w:val="clear" w:color="auto" w:fill="FFFFFF"/>
        </w:rPr>
        <w:t xml:space="preserve"> </w:t>
      </w:r>
      <w:proofErr w:type="spellStart"/>
      <w:r>
        <w:rPr>
          <w:sz w:val="18"/>
          <w:szCs w:val="18"/>
          <w:shd w:val="clear" w:color="auto" w:fill="FFFFFF"/>
        </w:rPr>
        <w:t>refusal</w:t>
      </w:r>
      <w:proofErr w:type="spellEnd"/>
      <w:r>
        <w:rPr>
          <w:sz w:val="18"/>
          <w:szCs w:val="18"/>
          <w:shd w:val="clear" w:color="auto" w:fill="FFFFFF"/>
        </w:rPr>
        <w:t xml:space="preserve"> of an online credit </w:t>
      </w:r>
      <w:proofErr w:type="spellStart"/>
      <w:r>
        <w:rPr>
          <w:sz w:val="18"/>
          <w:szCs w:val="18"/>
          <w:shd w:val="clear" w:color="auto" w:fill="FFFFFF"/>
        </w:rPr>
        <w:t>application</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e-</w:t>
      </w:r>
      <w:proofErr w:type="spellStart"/>
      <w:r>
        <w:rPr>
          <w:sz w:val="18"/>
          <w:szCs w:val="18"/>
          <w:shd w:val="clear" w:color="auto" w:fill="FFFFFF"/>
        </w:rPr>
        <w:t>recruiting</w:t>
      </w:r>
      <w:proofErr w:type="spellEnd"/>
      <w:r>
        <w:rPr>
          <w:sz w:val="18"/>
          <w:szCs w:val="18"/>
          <w:shd w:val="clear" w:color="auto" w:fill="FFFFFF"/>
        </w:rPr>
        <w:t xml:space="preserve"> </w:t>
      </w:r>
      <w:proofErr w:type="spellStart"/>
      <w:r>
        <w:rPr>
          <w:sz w:val="18"/>
          <w:szCs w:val="18"/>
          <w:shd w:val="clear" w:color="auto" w:fill="FFFFFF"/>
        </w:rPr>
        <w:t>practices</w:t>
      </w:r>
      <w:proofErr w:type="spellEnd"/>
      <w:r>
        <w:rPr>
          <w:sz w:val="18"/>
          <w:szCs w:val="18"/>
          <w:shd w:val="clear" w:color="auto" w:fill="FFFFFF"/>
        </w:rPr>
        <w:t xml:space="preserve"> </w:t>
      </w:r>
      <w:proofErr w:type="spellStart"/>
      <w:r>
        <w:rPr>
          <w:sz w:val="18"/>
          <w:szCs w:val="18"/>
          <w:shd w:val="clear" w:color="auto" w:fill="FFFFFF"/>
        </w:rPr>
        <w:t>without</w:t>
      </w:r>
      <w:proofErr w:type="spellEnd"/>
      <w:r>
        <w:rPr>
          <w:sz w:val="18"/>
          <w:szCs w:val="18"/>
          <w:shd w:val="clear" w:color="auto" w:fill="FFFFFF"/>
        </w:rPr>
        <w:t xml:space="preserve"> </w:t>
      </w:r>
      <w:proofErr w:type="spellStart"/>
      <w:r>
        <w:rPr>
          <w:sz w:val="18"/>
          <w:szCs w:val="18"/>
          <w:shd w:val="clear" w:color="auto" w:fill="FFFFFF"/>
        </w:rPr>
        <w:t>any</w:t>
      </w:r>
      <w:proofErr w:type="spellEnd"/>
      <w:r>
        <w:rPr>
          <w:sz w:val="18"/>
          <w:szCs w:val="18"/>
          <w:shd w:val="clear" w:color="auto" w:fill="FFFFFF"/>
        </w:rPr>
        <w:t xml:space="preserve"> human </w:t>
      </w:r>
      <w:proofErr w:type="spellStart"/>
      <w:r>
        <w:rPr>
          <w:sz w:val="18"/>
          <w:szCs w:val="18"/>
          <w:shd w:val="clear" w:color="auto" w:fill="FFFFFF"/>
        </w:rPr>
        <w:t>intervention</w:t>
      </w:r>
      <w:proofErr w:type="spellEnd"/>
      <w:r>
        <w:rPr>
          <w:sz w:val="18"/>
          <w:szCs w:val="18"/>
          <w:shd w:val="clear" w:color="auto" w:fill="FFFFFF"/>
        </w:rPr>
        <w:t>;</w:t>
      </w:r>
    </w:p>
  </w:footnote>
  <w:footnote w:id="5">
    <w:p w14:paraId="329720E4" w14:textId="77777777" w:rsidR="007941D1" w:rsidRPr="00BC6C86" w:rsidRDefault="007941D1" w:rsidP="007941D1">
      <w:pPr>
        <w:pStyle w:val="Lbjegyzetszveg"/>
        <w:jc w:val="both"/>
        <w:rPr>
          <w:lang w:val="en-GB"/>
        </w:rPr>
      </w:pPr>
      <w:r w:rsidRPr="00BC6C86">
        <w:rPr>
          <w:rStyle w:val="Lbjegyzet-hivatkozs"/>
          <w:sz w:val="18"/>
          <w:szCs w:val="18"/>
          <w:lang w:val="en-GB"/>
        </w:rPr>
        <w:footnoteRef/>
      </w:r>
      <w:r w:rsidRPr="00BC6C86">
        <w:rPr>
          <w:sz w:val="18"/>
          <w:szCs w:val="18"/>
          <w:lang w:val="en-GB"/>
        </w:rPr>
        <w:t xml:space="preserve"> </w:t>
      </w:r>
      <w:r w:rsidRPr="00BC6C86">
        <w:rPr>
          <w:color w:val="000000"/>
          <w:sz w:val="18"/>
          <w:szCs w:val="18"/>
          <w:lang w:val="en-GB"/>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6">
    <w:p w14:paraId="6AD59707" w14:textId="77777777" w:rsidR="007941D1" w:rsidRPr="00BC6C86" w:rsidRDefault="007941D1" w:rsidP="007941D1">
      <w:pPr>
        <w:pStyle w:val="Lbjegyzetszveg"/>
        <w:jc w:val="both"/>
        <w:rPr>
          <w:lang w:val="en-GB"/>
        </w:rPr>
      </w:pPr>
      <w:r w:rsidRPr="00BC6C86">
        <w:rPr>
          <w:rStyle w:val="Lbjegyzet-hivatkozs"/>
          <w:lang w:val="en-GB"/>
        </w:rPr>
        <w:footnoteRef/>
      </w:r>
      <w:r w:rsidRPr="00BC6C86">
        <w:rPr>
          <w:lang w:val="en-GB"/>
        </w:rPr>
        <w:t xml:space="preserve"> </w:t>
      </w:r>
      <w:r w:rsidRPr="00BC6C86">
        <w:rPr>
          <w:color w:val="000000"/>
          <w:sz w:val="18"/>
          <w:szCs w:val="18"/>
          <w:lang w:val="en-GB"/>
        </w:rPr>
        <w:t>Act CXII of 2011 on the Right of Informational Self-Determination and on Freedom of Information</w:t>
      </w:r>
      <w:r>
        <w:rPr>
          <w:color w:val="000000"/>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6580" w14:textId="77777777" w:rsidR="0056556D" w:rsidRDefault="0056556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26FB" w14:textId="77777777" w:rsidR="0056556D" w:rsidRDefault="0056556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F0D0" w14:textId="77777777" w:rsidR="0056556D" w:rsidRDefault="0056556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60"/>
    <w:rsid w:val="0001156F"/>
    <w:rsid w:val="00011B62"/>
    <w:rsid w:val="00030ADA"/>
    <w:rsid w:val="000404D6"/>
    <w:rsid w:val="00042A7A"/>
    <w:rsid w:val="000475E0"/>
    <w:rsid w:val="00050FF0"/>
    <w:rsid w:val="00052BE7"/>
    <w:rsid w:val="0005335A"/>
    <w:rsid w:val="000814A1"/>
    <w:rsid w:val="00082023"/>
    <w:rsid w:val="000A50FC"/>
    <w:rsid w:val="000C15E1"/>
    <w:rsid w:val="000C1F75"/>
    <w:rsid w:val="000C680B"/>
    <w:rsid w:val="000C694D"/>
    <w:rsid w:val="000E75F7"/>
    <w:rsid w:val="00107E4E"/>
    <w:rsid w:val="001303AC"/>
    <w:rsid w:val="00135350"/>
    <w:rsid w:val="00136B54"/>
    <w:rsid w:val="00147D84"/>
    <w:rsid w:val="001545A2"/>
    <w:rsid w:val="00157AAB"/>
    <w:rsid w:val="00164B6A"/>
    <w:rsid w:val="00166B2C"/>
    <w:rsid w:val="00172281"/>
    <w:rsid w:val="00173BF0"/>
    <w:rsid w:val="00174F60"/>
    <w:rsid w:val="00176827"/>
    <w:rsid w:val="00182E14"/>
    <w:rsid w:val="00183724"/>
    <w:rsid w:val="00194750"/>
    <w:rsid w:val="001977A7"/>
    <w:rsid w:val="001A0F56"/>
    <w:rsid w:val="001A2612"/>
    <w:rsid w:val="001A509C"/>
    <w:rsid w:val="001A6622"/>
    <w:rsid w:val="001C300D"/>
    <w:rsid w:val="001C3860"/>
    <w:rsid w:val="001D2C81"/>
    <w:rsid w:val="001F34AC"/>
    <w:rsid w:val="001F694F"/>
    <w:rsid w:val="00210E98"/>
    <w:rsid w:val="00216A25"/>
    <w:rsid w:val="00221E9B"/>
    <w:rsid w:val="0022454C"/>
    <w:rsid w:val="0023124A"/>
    <w:rsid w:val="002403A7"/>
    <w:rsid w:val="002440F0"/>
    <w:rsid w:val="00254569"/>
    <w:rsid w:val="0025493E"/>
    <w:rsid w:val="002604B6"/>
    <w:rsid w:val="00272284"/>
    <w:rsid w:val="00287271"/>
    <w:rsid w:val="002B51C8"/>
    <w:rsid w:val="002B5BCA"/>
    <w:rsid w:val="002D5285"/>
    <w:rsid w:val="002F5BFF"/>
    <w:rsid w:val="00302E55"/>
    <w:rsid w:val="00311615"/>
    <w:rsid w:val="003129E7"/>
    <w:rsid w:val="0032037D"/>
    <w:rsid w:val="00321488"/>
    <w:rsid w:val="00344EBB"/>
    <w:rsid w:val="00354CD0"/>
    <w:rsid w:val="00372D88"/>
    <w:rsid w:val="00376A2E"/>
    <w:rsid w:val="00382162"/>
    <w:rsid w:val="00393C1D"/>
    <w:rsid w:val="00393C53"/>
    <w:rsid w:val="003A1BC1"/>
    <w:rsid w:val="003A291B"/>
    <w:rsid w:val="003A57CC"/>
    <w:rsid w:val="003A6138"/>
    <w:rsid w:val="003C0197"/>
    <w:rsid w:val="003C35A6"/>
    <w:rsid w:val="003C66FF"/>
    <w:rsid w:val="003C6C5A"/>
    <w:rsid w:val="003D579F"/>
    <w:rsid w:val="003E25F8"/>
    <w:rsid w:val="00410D4D"/>
    <w:rsid w:val="004142FA"/>
    <w:rsid w:val="0042109D"/>
    <w:rsid w:val="004360E0"/>
    <w:rsid w:val="00445912"/>
    <w:rsid w:val="0045375B"/>
    <w:rsid w:val="004552FA"/>
    <w:rsid w:val="004757E4"/>
    <w:rsid w:val="00481709"/>
    <w:rsid w:val="00482B7F"/>
    <w:rsid w:val="0048381E"/>
    <w:rsid w:val="0048452C"/>
    <w:rsid w:val="00491233"/>
    <w:rsid w:val="00491D2C"/>
    <w:rsid w:val="00494303"/>
    <w:rsid w:val="00494B71"/>
    <w:rsid w:val="004A0FCB"/>
    <w:rsid w:val="004A4AFA"/>
    <w:rsid w:val="004B477D"/>
    <w:rsid w:val="004C44C4"/>
    <w:rsid w:val="004C6060"/>
    <w:rsid w:val="004D753B"/>
    <w:rsid w:val="004E326B"/>
    <w:rsid w:val="004E5491"/>
    <w:rsid w:val="00501AF9"/>
    <w:rsid w:val="005035F1"/>
    <w:rsid w:val="0052718D"/>
    <w:rsid w:val="00537F6B"/>
    <w:rsid w:val="0056556D"/>
    <w:rsid w:val="005728E3"/>
    <w:rsid w:val="00575624"/>
    <w:rsid w:val="00576BB9"/>
    <w:rsid w:val="0059094C"/>
    <w:rsid w:val="005957DE"/>
    <w:rsid w:val="005A15BB"/>
    <w:rsid w:val="005A6980"/>
    <w:rsid w:val="005D3E3A"/>
    <w:rsid w:val="005E08FB"/>
    <w:rsid w:val="005E3E23"/>
    <w:rsid w:val="005E4D65"/>
    <w:rsid w:val="005E5C3F"/>
    <w:rsid w:val="005F02B5"/>
    <w:rsid w:val="005F1BBB"/>
    <w:rsid w:val="005F5CA9"/>
    <w:rsid w:val="00600523"/>
    <w:rsid w:val="0060690C"/>
    <w:rsid w:val="006141E2"/>
    <w:rsid w:val="00631295"/>
    <w:rsid w:val="006461C1"/>
    <w:rsid w:val="00686F75"/>
    <w:rsid w:val="006942AC"/>
    <w:rsid w:val="006A5571"/>
    <w:rsid w:val="006B4633"/>
    <w:rsid w:val="006B576A"/>
    <w:rsid w:val="006C7D3C"/>
    <w:rsid w:val="006D44EE"/>
    <w:rsid w:val="006E3CCA"/>
    <w:rsid w:val="006F3E96"/>
    <w:rsid w:val="00700116"/>
    <w:rsid w:val="007136D4"/>
    <w:rsid w:val="00715B9B"/>
    <w:rsid w:val="00727985"/>
    <w:rsid w:val="00751ADC"/>
    <w:rsid w:val="0075489D"/>
    <w:rsid w:val="007557D8"/>
    <w:rsid w:val="0075690F"/>
    <w:rsid w:val="00760AA2"/>
    <w:rsid w:val="00784075"/>
    <w:rsid w:val="007869B6"/>
    <w:rsid w:val="007941D1"/>
    <w:rsid w:val="00794575"/>
    <w:rsid w:val="00795ED0"/>
    <w:rsid w:val="0079653A"/>
    <w:rsid w:val="00797570"/>
    <w:rsid w:val="00797F22"/>
    <w:rsid w:val="007A7973"/>
    <w:rsid w:val="007B0CAB"/>
    <w:rsid w:val="007B61EB"/>
    <w:rsid w:val="007B7FD8"/>
    <w:rsid w:val="007C2773"/>
    <w:rsid w:val="007D128D"/>
    <w:rsid w:val="007E4986"/>
    <w:rsid w:val="007F11F4"/>
    <w:rsid w:val="007F33DF"/>
    <w:rsid w:val="00810281"/>
    <w:rsid w:val="00810374"/>
    <w:rsid w:val="008104C4"/>
    <w:rsid w:val="00821776"/>
    <w:rsid w:val="00823BFB"/>
    <w:rsid w:val="0082544C"/>
    <w:rsid w:val="00834442"/>
    <w:rsid w:val="00844F3C"/>
    <w:rsid w:val="00851D0C"/>
    <w:rsid w:val="008546C5"/>
    <w:rsid w:val="00857E8B"/>
    <w:rsid w:val="00882F37"/>
    <w:rsid w:val="00884BFE"/>
    <w:rsid w:val="00885D9B"/>
    <w:rsid w:val="008A31A8"/>
    <w:rsid w:val="008C01AB"/>
    <w:rsid w:val="008C09B1"/>
    <w:rsid w:val="008C2317"/>
    <w:rsid w:val="008C6314"/>
    <w:rsid w:val="008D2A4C"/>
    <w:rsid w:val="008E153B"/>
    <w:rsid w:val="008E2601"/>
    <w:rsid w:val="008E34C8"/>
    <w:rsid w:val="008F3ED9"/>
    <w:rsid w:val="009004F8"/>
    <w:rsid w:val="00907F69"/>
    <w:rsid w:val="00926F14"/>
    <w:rsid w:val="00943450"/>
    <w:rsid w:val="009531A8"/>
    <w:rsid w:val="009618FE"/>
    <w:rsid w:val="0098106B"/>
    <w:rsid w:val="00981F55"/>
    <w:rsid w:val="009A1212"/>
    <w:rsid w:val="009A47B9"/>
    <w:rsid w:val="009B2F71"/>
    <w:rsid w:val="009C057D"/>
    <w:rsid w:val="009D3F44"/>
    <w:rsid w:val="009D56F3"/>
    <w:rsid w:val="009F01C5"/>
    <w:rsid w:val="00A052A0"/>
    <w:rsid w:val="00A1408E"/>
    <w:rsid w:val="00A14311"/>
    <w:rsid w:val="00A45156"/>
    <w:rsid w:val="00A569D9"/>
    <w:rsid w:val="00A637B2"/>
    <w:rsid w:val="00A72CE9"/>
    <w:rsid w:val="00A744E9"/>
    <w:rsid w:val="00A879B7"/>
    <w:rsid w:val="00A961EC"/>
    <w:rsid w:val="00AC4592"/>
    <w:rsid w:val="00AD63CA"/>
    <w:rsid w:val="00AE1CE9"/>
    <w:rsid w:val="00AF250A"/>
    <w:rsid w:val="00AF2920"/>
    <w:rsid w:val="00AF53C8"/>
    <w:rsid w:val="00B04AF5"/>
    <w:rsid w:val="00B17AAC"/>
    <w:rsid w:val="00B212EF"/>
    <w:rsid w:val="00B34114"/>
    <w:rsid w:val="00B36416"/>
    <w:rsid w:val="00B4553B"/>
    <w:rsid w:val="00B45716"/>
    <w:rsid w:val="00B554DC"/>
    <w:rsid w:val="00B55649"/>
    <w:rsid w:val="00B5789C"/>
    <w:rsid w:val="00B57A25"/>
    <w:rsid w:val="00B61906"/>
    <w:rsid w:val="00B81E2F"/>
    <w:rsid w:val="00B94FFC"/>
    <w:rsid w:val="00B9593D"/>
    <w:rsid w:val="00B95E3F"/>
    <w:rsid w:val="00BA1F25"/>
    <w:rsid w:val="00BA298C"/>
    <w:rsid w:val="00BC6A8B"/>
    <w:rsid w:val="00BD0317"/>
    <w:rsid w:val="00BD2EDF"/>
    <w:rsid w:val="00BE4554"/>
    <w:rsid w:val="00BE6A6B"/>
    <w:rsid w:val="00BF549E"/>
    <w:rsid w:val="00BF5800"/>
    <w:rsid w:val="00BF78AC"/>
    <w:rsid w:val="00C22BBB"/>
    <w:rsid w:val="00C2425B"/>
    <w:rsid w:val="00C308AB"/>
    <w:rsid w:val="00C35D09"/>
    <w:rsid w:val="00C37B43"/>
    <w:rsid w:val="00C429A7"/>
    <w:rsid w:val="00C522E8"/>
    <w:rsid w:val="00C53C9A"/>
    <w:rsid w:val="00C54CA2"/>
    <w:rsid w:val="00C6418F"/>
    <w:rsid w:val="00C65CBB"/>
    <w:rsid w:val="00C76775"/>
    <w:rsid w:val="00C8185F"/>
    <w:rsid w:val="00C83751"/>
    <w:rsid w:val="00C9436E"/>
    <w:rsid w:val="00CA3981"/>
    <w:rsid w:val="00CC6F5A"/>
    <w:rsid w:val="00CD3CB9"/>
    <w:rsid w:val="00CE3F35"/>
    <w:rsid w:val="00D039C7"/>
    <w:rsid w:val="00D10F7C"/>
    <w:rsid w:val="00D1794F"/>
    <w:rsid w:val="00D2716D"/>
    <w:rsid w:val="00D3136C"/>
    <w:rsid w:val="00D318AE"/>
    <w:rsid w:val="00D323B0"/>
    <w:rsid w:val="00D33EEF"/>
    <w:rsid w:val="00D5176D"/>
    <w:rsid w:val="00D567FE"/>
    <w:rsid w:val="00D576C8"/>
    <w:rsid w:val="00D66E2C"/>
    <w:rsid w:val="00D807E3"/>
    <w:rsid w:val="00D81055"/>
    <w:rsid w:val="00D90DF1"/>
    <w:rsid w:val="00D91138"/>
    <w:rsid w:val="00DA36ED"/>
    <w:rsid w:val="00DB0364"/>
    <w:rsid w:val="00DD5B4B"/>
    <w:rsid w:val="00DE255B"/>
    <w:rsid w:val="00DE768E"/>
    <w:rsid w:val="00DF3E53"/>
    <w:rsid w:val="00E05B1E"/>
    <w:rsid w:val="00E20330"/>
    <w:rsid w:val="00E27C8C"/>
    <w:rsid w:val="00E3194E"/>
    <w:rsid w:val="00E44F84"/>
    <w:rsid w:val="00E4557E"/>
    <w:rsid w:val="00E4568B"/>
    <w:rsid w:val="00E53122"/>
    <w:rsid w:val="00E61798"/>
    <w:rsid w:val="00E65422"/>
    <w:rsid w:val="00E728E3"/>
    <w:rsid w:val="00E769AD"/>
    <w:rsid w:val="00E90EB7"/>
    <w:rsid w:val="00EA2AFF"/>
    <w:rsid w:val="00EA4309"/>
    <w:rsid w:val="00EA5B81"/>
    <w:rsid w:val="00EA6D6F"/>
    <w:rsid w:val="00EC063D"/>
    <w:rsid w:val="00EC43A5"/>
    <w:rsid w:val="00EC6470"/>
    <w:rsid w:val="00ED0E03"/>
    <w:rsid w:val="00ED5962"/>
    <w:rsid w:val="00EF264C"/>
    <w:rsid w:val="00F05C94"/>
    <w:rsid w:val="00F0675E"/>
    <w:rsid w:val="00F06D45"/>
    <w:rsid w:val="00F10324"/>
    <w:rsid w:val="00F10EFE"/>
    <w:rsid w:val="00F225F2"/>
    <w:rsid w:val="00F23431"/>
    <w:rsid w:val="00F25F38"/>
    <w:rsid w:val="00F26E9B"/>
    <w:rsid w:val="00F2767C"/>
    <w:rsid w:val="00F40C92"/>
    <w:rsid w:val="00F47985"/>
    <w:rsid w:val="00F76F6C"/>
    <w:rsid w:val="00FB3AE6"/>
    <w:rsid w:val="00FB4ECA"/>
    <w:rsid w:val="00FB5DE5"/>
    <w:rsid w:val="00FE4258"/>
    <w:rsid w:val="00FE42AB"/>
    <w:rsid w:val="00FE7650"/>
    <w:rsid w:val="0A77290D"/>
    <w:rsid w:val="0C98C4CB"/>
    <w:rsid w:val="0E2EA0D1"/>
    <w:rsid w:val="177AEE07"/>
    <w:rsid w:val="1A22EA8A"/>
    <w:rsid w:val="1CBA7A56"/>
    <w:rsid w:val="1D1F97FA"/>
    <w:rsid w:val="2A906F62"/>
    <w:rsid w:val="44992AF7"/>
    <w:rsid w:val="55B542FB"/>
    <w:rsid w:val="570E9DC2"/>
    <w:rsid w:val="60CE6266"/>
    <w:rsid w:val="67EBD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A89"/>
  <w15:docId w15:val="{4EA43235-51D3-4179-BF81-FB0FF55E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703"/>
        <w:tab w:val="right" w:pos="9406"/>
      </w:tabs>
      <w:spacing w:after="0" w:line="240" w:lineRule="auto"/>
    </w:pPr>
  </w:style>
  <w:style w:type="paragraph" w:styleId="Lbjegyzetszveg">
    <w:name w:val="footnote text"/>
    <w:basedOn w:val="Norml"/>
    <w:link w:val="LbjegyzetszvegChar"/>
    <w:uiPriority w:val="99"/>
    <w:semiHidden/>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pPr>
      <w:tabs>
        <w:tab w:val="center" w:pos="4703"/>
        <w:tab w:val="right" w:pos="9406"/>
      </w:tabs>
      <w:spacing w:after="0" w:line="240" w:lineRule="auto"/>
    </w:p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qFormat/>
    <w:rPr>
      <w:vertAlign w:val="superscript"/>
    </w:rPr>
  </w:style>
  <w:style w:type="character" w:styleId="Hiperhivatkozs">
    <w:name w:val="Hyperlink"/>
    <w:basedOn w:val="Bekezdsalapbettpusa"/>
    <w:uiPriority w:val="99"/>
    <w:unhideWhenUsed/>
    <w:qFormat/>
    <w:rPr>
      <w:color w:val="0000FF" w:themeColor="hyperlink"/>
      <w:u w:val="single"/>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qFormat/>
    <w:rPr>
      <w:sz w:val="20"/>
      <w:szCs w:val="20"/>
      <w:lang w:val="hu-HU"/>
    </w:rPr>
  </w:style>
  <w:style w:type="character" w:customStyle="1" w:styleId="MegjegyzstrgyaChar">
    <w:name w:val="Megjegyzés tárgya Char"/>
    <w:basedOn w:val="JegyzetszvegChar"/>
    <w:link w:val="Megjegyzstrgya"/>
    <w:uiPriority w:val="99"/>
    <w:semiHidden/>
    <w:rPr>
      <w:b/>
      <w:bCs/>
      <w:sz w:val="20"/>
      <w:szCs w:val="20"/>
      <w:lang w:val="hu-HU"/>
    </w:rPr>
  </w:style>
  <w:style w:type="character" w:customStyle="1" w:styleId="BuborkszvegChar">
    <w:name w:val="Buborékszöveg Char"/>
    <w:basedOn w:val="Bekezdsalapbettpusa"/>
    <w:link w:val="Buborkszveg"/>
    <w:uiPriority w:val="99"/>
    <w:semiHidden/>
    <w:rPr>
      <w:rFonts w:ascii="Tahoma" w:hAnsi="Tahoma" w:cs="Tahoma"/>
      <w:sz w:val="16"/>
      <w:szCs w:val="16"/>
      <w:lang w:val="hu-HU"/>
    </w:rPr>
  </w:style>
  <w:style w:type="paragraph" w:customStyle="1" w:styleId="Vltozat1">
    <w:name w:val="Változat1"/>
    <w:hidden/>
    <w:uiPriority w:val="99"/>
    <w:semiHidden/>
    <w:rPr>
      <w:sz w:val="22"/>
      <w:szCs w:val="22"/>
      <w:lang w:eastAsia="en-US"/>
    </w:rPr>
  </w:style>
  <w:style w:type="character" w:customStyle="1" w:styleId="lfejChar">
    <w:name w:val="Élőfej Char"/>
    <w:basedOn w:val="Bekezdsalapbettpusa"/>
    <w:link w:val="lfej"/>
    <w:uiPriority w:val="99"/>
    <w:rPr>
      <w:lang w:val="hu-HU"/>
    </w:rPr>
  </w:style>
  <w:style w:type="character" w:customStyle="1" w:styleId="llbChar">
    <w:name w:val="Élőláb Char"/>
    <w:basedOn w:val="Bekezdsalapbettpusa"/>
    <w:link w:val="llb"/>
    <w:uiPriority w:val="99"/>
    <w:rPr>
      <w:lang w:val="hu-HU"/>
    </w:rPr>
  </w:style>
  <w:style w:type="character" w:customStyle="1" w:styleId="Feloldatlanmegemlts1">
    <w:name w:val="Feloldatlan megemlítés1"/>
    <w:basedOn w:val="Bekezdsalapbettpusa"/>
    <w:uiPriority w:val="99"/>
    <w:semiHidden/>
    <w:unhideWhenUsed/>
    <w:rsid w:val="00042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7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elte.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rasmus@elte.hu" TargetMode="External"/><Relationship Id="rId4" Type="http://schemas.openxmlformats.org/officeDocument/2006/relationships/styles" Target="styles.xml"/><Relationship Id="rId9" Type="http://schemas.openxmlformats.org/officeDocument/2006/relationships/hyperlink" Target="mailto:erasmus.out@dep.elte.h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eu-ee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622CE-3F36-4042-99BC-F0FBB313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2756</Words>
  <Characters>19021</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Hermándy-Berencz Judit</cp:lastModifiedBy>
  <cp:revision>4</cp:revision>
  <cp:lastPrinted>2024-07-26T11:51:00Z</cp:lastPrinted>
  <dcterms:created xsi:type="dcterms:W3CDTF">2025-01-16T12:51:00Z</dcterms:created>
  <dcterms:modified xsi:type="dcterms:W3CDTF">2025-01-16T12:54:00Z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