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A8358" w14:textId="77777777" w:rsidR="001573B0" w:rsidRPr="006B7A1E" w:rsidRDefault="001573B0" w:rsidP="001573B0">
      <w:pPr>
        <w:jc w:val="center"/>
        <w:rPr>
          <w:b/>
        </w:rPr>
      </w:pPr>
      <w:r w:rsidRPr="006B7A1E">
        <w:rPr>
          <w:b/>
        </w:rPr>
        <w:t xml:space="preserve">„A(z) </w:t>
      </w:r>
      <w:r w:rsidRPr="001573B0">
        <w:rPr>
          <w:b/>
          <w:highlight w:val="yellow"/>
        </w:rPr>
        <w:t>………………………</w:t>
      </w:r>
      <w:r w:rsidRPr="001573B0">
        <w:rPr>
          <w:b/>
        </w:rPr>
        <w:t xml:space="preserve"> </w:t>
      </w:r>
      <w:r w:rsidRPr="006B7A1E">
        <w:rPr>
          <w:b/>
        </w:rPr>
        <w:t>mesterképzési szak</w:t>
      </w:r>
    </w:p>
    <w:p w14:paraId="1CDDA980" w14:textId="77777777" w:rsidR="001573B0" w:rsidRPr="006B7A1E" w:rsidRDefault="001573B0" w:rsidP="001573B0">
      <w:pPr>
        <w:jc w:val="center"/>
        <w:rPr>
          <w:b/>
        </w:rPr>
      </w:pPr>
      <w:r w:rsidRPr="006B7A1E">
        <w:rPr>
          <w:b/>
        </w:rPr>
        <w:t>képzési és kimeneti követelményei</w:t>
      </w:r>
    </w:p>
    <w:p w14:paraId="7EBC67DE" w14:textId="77777777" w:rsidR="001573B0" w:rsidRPr="006B7A1E" w:rsidRDefault="001573B0" w:rsidP="001573B0">
      <w:pPr>
        <w:jc w:val="both"/>
      </w:pPr>
    </w:p>
    <w:p w14:paraId="1CE99DB8" w14:textId="77777777" w:rsidR="001573B0" w:rsidRPr="006B7A1E" w:rsidRDefault="001573B0" w:rsidP="001573B0">
      <w:pPr>
        <w:ind w:right="-108"/>
        <w:jc w:val="both"/>
      </w:pPr>
    </w:p>
    <w:p w14:paraId="49546F3D" w14:textId="77777777" w:rsidR="001573B0" w:rsidRPr="006B7A1E" w:rsidRDefault="001573B0" w:rsidP="001573B0">
      <w:pPr>
        <w:pStyle w:val="Default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 xml:space="preserve">A </w:t>
      </w:r>
      <w:bookmarkStart w:id="0" w:name="pr21"/>
      <w:r w:rsidRPr="006B7A1E">
        <w:rPr>
          <w:rFonts w:ascii="Times New Roman" w:hAnsi="Times New Roman" w:cs="Times New Roman"/>
          <w:b/>
          <w:color w:val="auto"/>
        </w:rPr>
        <w:t>mesterképzési szak megnevezése</w:t>
      </w:r>
      <w:bookmarkEnd w:id="0"/>
      <w:r w:rsidRPr="006B7A1E">
        <w:rPr>
          <w:rFonts w:ascii="Times New Roman" w:hAnsi="Times New Roman" w:cs="Times New Roman"/>
          <w:b/>
          <w:color w:val="auto"/>
        </w:rPr>
        <w:t>:</w:t>
      </w:r>
    </w:p>
    <w:p w14:paraId="473C575E" w14:textId="77777777" w:rsidR="001573B0" w:rsidRPr="006B7A1E" w:rsidRDefault="001573B0" w:rsidP="001573B0">
      <w:pPr>
        <w:pStyle w:val="Default"/>
        <w:widowControl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0F093AD" w14:textId="77777777" w:rsidR="001573B0" w:rsidRPr="006B7A1E" w:rsidRDefault="001573B0" w:rsidP="001573B0">
      <w:pPr>
        <w:pStyle w:val="Defaul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B7A1E">
        <w:rPr>
          <w:rFonts w:ascii="Times New Roman" w:hAnsi="Times New Roman" w:cs="Times New Roman"/>
          <w:color w:val="auto"/>
        </w:rPr>
        <w:t xml:space="preserve">magyar nyelven: </w:t>
      </w:r>
      <w:r w:rsidRPr="001573B0">
        <w:rPr>
          <w:highlight w:val="yellow"/>
        </w:rPr>
        <w:t>………………………</w:t>
      </w:r>
      <w:r w:rsidRPr="001573B0">
        <w:rPr>
          <w:b/>
        </w:rPr>
        <w:t xml:space="preserve"> </w:t>
      </w:r>
      <w:r w:rsidRPr="006B7A1E">
        <w:rPr>
          <w:rFonts w:ascii="Times New Roman" w:hAnsi="Times New Roman" w:cs="Times New Roman"/>
          <w:bCs/>
          <w:color w:val="auto"/>
        </w:rPr>
        <w:t>mesterképzési szak</w:t>
      </w:r>
    </w:p>
    <w:p w14:paraId="585E4E94" w14:textId="77777777" w:rsidR="001573B0" w:rsidRPr="006B7A1E" w:rsidRDefault="001573B0" w:rsidP="001573B0">
      <w:pPr>
        <w:pStyle w:val="Default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</w:rPr>
      </w:pPr>
      <w:r w:rsidRPr="006B7A1E">
        <w:rPr>
          <w:rFonts w:ascii="Times New Roman" w:hAnsi="Times New Roman" w:cs="Times New Roman"/>
          <w:color w:val="auto"/>
        </w:rPr>
        <w:t xml:space="preserve">angol nyelven: </w:t>
      </w:r>
      <w:r w:rsidRPr="001573B0">
        <w:rPr>
          <w:highlight w:val="yellow"/>
        </w:rPr>
        <w:t>………………………</w:t>
      </w:r>
      <w:r w:rsidRPr="001573B0">
        <w:rPr>
          <w:b/>
        </w:rPr>
        <w:t xml:space="preserve"> </w:t>
      </w:r>
      <w:r w:rsidRPr="006B7A1E">
        <w:rPr>
          <w:rFonts w:ascii="Times New Roman" w:hAnsi="Times New Roman" w:cs="Times New Roman"/>
          <w:color w:val="auto"/>
          <w:lang w:val="en-GB"/>
        </w:rPr>
        <w:t>master programme</w:t>
      </w:r>
    </w:p>
    <w:p w14:paraId="34F971FC" w14:textId="77777777" w:rsidR="001573B0" w:rsidRPr="006B7A1E" w:rsidRDefault="001573B0" w:rsidP="001573B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6096B1CD" w14:textId="77777777" w:rsidR="001573B0" w:rsidRPr="006B7A1E" w:rsidRDefault="001573B0" w:rsidP="001573B0">
      <w:pPr>
        <w:pStyle w:val="Default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i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 xml:space="preserve">A </w:t>
      </w:r>
      <w:bookmarkStart w:id="1" w:name="pr22"/>
      <w:r w:rsidRPr="006B7A1E">
        <w:rPr>
          <w:rFonts w:ascii="Times New Roman" w:hAnsi="Times New Roman" w:cs="Times New Roman"/>
          <w:b/>
          <w:color w:val="auto"/>
        </w:rPr>
        <w:t>mesterképzési szakon szerezhető szakképzettség oklevélben szereplő megnevezése</w:t>
      </w:r>
      <w:bookmarkEnd w:id="1"/>
      <w:r w:rsidRPr="006B7A1E">
        <w:rPr>
          <w:rFonts w:ascii="Times New Roman" w:hAnsi="Times New Roman" w:cs="Times New Roman"/>
          <w:b/>
          <w:color w:val="auto"/>
        </w:rPr>
        <w:t>:</w:t>
      </w:r>
      <w:r w:rsidR="00210E64" w:rsidRPr="00D34205">
        <w:rPr>
          <w:rStyle w:val="Lbjegyzet-hivatkozs"/>
          <w:rFonts w:ascii="Times New Roman" w:hAnsi="Times New Roman" w:cs="Times New Roman"/>
          <w:color w:val="auto"/>
        </w:rPr>
        <w:footnoteReference w:id="1"/>
      </w:r>
    </w:p>
    <w:p w14:paraId="102FFCD6" w14:textId="77777777" w:rsidR="001573B0" w:rsidRPr="006B7A1E" w:rsidRDefault="001573B0" w:rsidP="001573B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1C035EC8" w14:textId="77777777" w:rsidR="001573B0" w:rsidRPr="006B7A1E" w:rsidRDefault="001573B0" w:rsidP="001573B0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6B7A1E">
        <w:rPr>
          <w:rFonts w:ascii="Times New Roman" w:hAnsi="Times New Roman" w:cs="Times New Roman"/>
          <w:color w:val="auto"/>
        </w:rPr>
        <w:t xml:space="preserve">magyar nyelven: </w:t>
      </w:r>
      <w:r w:rsidRPr="001573B0">
        <w:rPr>
          <w:highlight w:val="yellow"/>
        </w:rPr>
        <w:t>………………………</w:t>
      </w:r>
    </w:p>
    <w:p w14:paraId="4857EB9C" w14:textId="77777777" w:rsidR="001573B0" w:rsidRPr="006B7A1E" w:rsidRDefault="001573B0" w:rsidP="001573B0">
      <w:pPr>
        <w:pStyle w:val="Default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6B7A1E">
        <w:rPr>
          <w:rFonts w:ascii="Times New Roman" w:hAnsi="Times New Roman" w:cs="Times New Roman"/>
          <w:color w:val="auto"/>
        </w:rPr>
        <w:t xml:space="preserve">angol nyelven: </w:t>
      </w:r>
      <w:r w:rsidRPr="001573B0">
        <w:rPr>
          <w:highlight w:val="yellow"/>
        </w:rPr>
        <w:t>………………………</w:t>
      </w:r>
    </w:p>
    <w:p w14:paraId="6FF6880D" w14:textId="77777777" w:rsidR="001573B0" w:rsidRPr="006B7A1E" w:rsidRDefault="001573B0" w:rsidP="001573B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5FCE4665" w14:textId="77777777" w:rsidR="001573B0" w:rsidRPr="006B7A1E" w:rsidRDefault="001573B0" w:rsidP="001573B0">
      <w:pPr>
        <w:pStyle w:val="Default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A mesterképzési szak</w:t>
      </w:r>
      <w:r w:rsidRPr="006B7A1E">
        <w:rPr>
          <w:rFonts w:ascii="Times New Roman" w:hAnsi="Times New Roman" w:cs="Times New Roman"/>
          <w:b/>
          <w:color w:val="auto"/>
        </w:rPr>
        <w:t xml:space="preserve"> </w:t>
      </w:r>
      <w:r w:rsidRPr="006B7A1E">
        <w:rPr>
          <w:rFonts w:ascii="Times New Roman" w:hAnsi="Times New Roman" w:cs="Times New Roman"/>
          <w:b/>
          <w:bCs/>
          <w:color w:val="auto"/>
        </w:rPr>
        <w:t>besorolása:</w:t>
      </w:r>
    </w:p>
    <w:p w14:paraId="076F6B49" w14:textId="77777777" w:rsidR="001573B0" w:rsidRPr="006B7A1E" w:rsidRDefault="001573B0" w:rsidP="001573B0">
      <w:pPr>
        <w:pStyle w:val="Default"/>
        <w:widowControl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87373C9" w14:textId="77777777" w:rsidR="001573B0" w:rsidRPr="006B7A1E" w:rsidRDefault="001573B0" w:rsidP="001573B0">
      <w:pPr>
        <w:pStyle w:val="Defaul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  <w:u w:val="single"/>
        </w:rPr>
        <w:t>képzési terület</w:t>
      </w:r>
      <w:r w:rsidRPr="006B7A1E">
        <w:rPr>
          <w:rFonts w:ascii="Times New Roman" w:hAnsi="Times New Roman" w:cs="Times New Roman"/>
          <w:b/>
          <w:bCs/>
          <w:color w:val="auto"/>
        </w:rPr>
        <w:t xml:space="preserve"> szerinti besorolása:</w:t>
      </w:r>
      <w:r w:rsidRPr="006B7A1E">
        <w:rPr>
          <w:rFonts w:ascii="Times New Roman" w:hAnsi="Times New Roman" w:cs="Times New Roman"/>
          <w:color w:val="auto"/>
        </w:rPr>
        <w:t xml:space="preserve"> </w:t>
      </w:r>
      <w:r w:rsidRPr="001573B0">
        <w:rPr>
          <w:highlight w:val="yellow"/>
        </w:rPr>
        <w:t>………………………</w:t>
      </w:r>
      <w:r w:rsidRPr="001573B0">
        <w:rPr>
          <w:b/>
        </w:rPr>
        <w:t xml:space="preserve"> </w:t>
      </w:r>
      <w:r w:rsidRPr="006B7A1E">
        <w:rPr>
          <w:rFonts w:ascii="Times New Roman" w:hAnsi="Times New Roman" w:cs="Times New Roman"/>
          <w:bCs/>
          <w:color w:val="auto"/>
        </w:rPr>
        <w:t>képzési terület</w:t>
      </w:r>
      <w:r w:rsidR="00236304">
        <w:rPr>
          <w:rStyle w:val="Lbjegyzet-hivatkozs"/>
          <w:rFonts w:ascii="Times New Roman" w:hAnsi="Times New Roman" w:cs="Times New Roman"/>
          <w:bCs/>
          <w:color w:val="auto"/>
        </w:rPr>
        <w:footnoteReference w:id="2"/>
      </w:r>
    </w:p>
    <w:p w14:paraId="602DBC8F" w14:textId="77777777" w:rsidR="001573B0" w:rsidRPr="006B7A1E" w:rsidRDefault="001573B0" w:rsidP="001573B0">
      <w:pPr>
        <w:pStyle w:val="Default"/>
        <w:widowControl/>
        <w:ind w:left="792"/>
        <w:jc w:val="both"/>
        <w:rPr>
          <w:rFonts w:ascii="Times New Roman" w:hAnsi="Times New Roman" w:cs="Times New Roman"/>
          <w:color w:val="auto"/>
        </w:rPr>
      </w:pPr>
    </w:p>
    <w:p w14:paraId="55A7B248" w14:textId="77777777" w:rsidR="001573B0" w:rsidRPr="006B7A1E" w:rsidRDefault="001573B0" w:rsidP="001573B0">
      <w:pPr>
        <w:pStyle w:val="Defaul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  <w:u w:val="single"/>
        </w:rPr>
        <w:t>a végzettségi szint</w:t>
      </w:r>
      <w:r w:rsidRPr="006B7A1E">
        <w:rPr>
          <w:rFonts w:ascii="Times New Roman" w:hAnsi="Times New Roman" w:cs="Times New Roman"/>
          <w:b/>
          <w:bCs/>
          <w:color w:val="auto"/>
        </w:rPr>
        <w:t xml:space="preserve"> besorolása:</w:t>
      </w:r>
    </w:p>
    <w:p w14:paraId="1D6F696C" w14:textId="77777777" w:rsidR="001573B0" w:rsidRPr="006B7A1E" w:rsidRDefault="001573B0" w:rsidP="001573B0">
      <w:pPr>
        <w:pStyle w:val="Defaul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</w:rPr>
      </w:pPr>
      <w:r w:rsidRPr="006B7A1E">
        <w:rPr>
          <w:rFonts w:ascii="Times New Roman" w:hAnsi="Times New Roman" w:cs="Times New Roman"/>
          <w:bCs/>
          <w:color w:val="auto"/>
        </w:rPr>
        <w:t>mesterfokozat (</w:t>
      </w:r>
      <w:proofErr w:type="spellStart"/>
      <w:r w:rsidRPr="006B7A1E">
        <w:rPr>
          <w:rFonts w:ascii="Times New Roman" w:hAnsi="Times New Roman" w:cs="Times New Roman"/>
          <w:bCs/>
          <w:color w:val="auto"/>
        </w:rPr>
        <w:t>magister</w:t>
      </w:r>
      <w:proofErr w:type="spellEnd"/>
      <w:r w:rsidRPr="006B7A1E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1573B0">
        <w:rPr>
          <w:rFonts w:ascii="Times New Roman" w:hAnsi="Times New Roman" w:cs="Times New Roman"/>
          <w:bCs/>
          <w:color w:val="auto"/>
          <w:highlight w:val="yellow"/>
        </w:rPr>
        <w:t>master</w:t>
      </w:r>
      <w:proofErr w:type="spellEnd"/>
      <w:r w:rsidRPr="001573B0">
        <w:rPr>
          <w:rFonts w:ascii="Times New Roman" w:hAnsi="Times New Roman" w:cs="Times New Roman"/>
          <w:bCs/>
          <w:color w:val="auto"/>
          <w:highlight w:val="yellow"/>
        </w:rPr>
        <w:t xml:space="preserve"> of </w:t>
      </w:r>
      <w:proofErr w:type="spellStart"/>
      <w:r w:rsidRPr="001573B0">
        <w:rPr>
          <w:rFonts w:ascii="Times New Roman" w:hAnsi="Times New Roman" w:cs="Times New Roman"/>
          <w:bCs/>
          <w:color w:val="auto"/>
          <w:highlight w:val="yellow"/>
        </w:rPr>
        <w:t>arts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/ </w:t>
      </w:r>
      <w:proofErr w:type="spellStart"/>
      <w:r w:rsidRPr="001573B0">
        <w:rPr>
          <w:rFonts w:ascii="Times New Roman" w:hAnsi="Times New Roman" w:cs="Times New Roman"/>
          <w:bCs/>
          <w:color w:val="auto"/>
          <w:highlight w:val="yellow"/>
        </w:rPr>
        <w:t>master</w:t>
      </w:r>
      <w:proofErr w:type="spellEnd"/>
      <w:r w:rsidRPr="001573B0">
        <w:rPr>
          <w:rFonts w:ascii="Times New Roman" w:hAnsi="Times New Roman" w:cs="Times New Roman"/>
          <w:bCs/>
          <w:color w:val="auto"/>
          <w:highlight w:val="yellow"/>
        </w:rPr>
        <w:t xml:space="preserve"> of </w:t>
      </w:r>
      <w:proofErr w:type="spellStart"/>
      <w:r w:rsidRPr="001573B0">
        <w:rPr>
          <w:rFonts w:ascii="Times New Roman" w:hAnsi="Times New Roman" w:cs="Times New Roman"/>
          <w:color w:val="auto"/>
          <w:highlight w:val="yellow"/>
        </w:rPr>
        <w:t>science</w:t>
      </w:r>
      <w:proofErr w:type="spellEnd"/>
      <w:r w:rsidR="006169EE" w:rsidRPr="006169EE">
        <w:rPr>
          <w:rFonts w:ascii="Times New Roman" w:hAnsi="Times New Roman" w:cs="Times New Roman"/>
          <w:color w:val="auto"/>
        </w:rPr>
        <w:t xml:space="preserve"> </w:t>
      </w:r>
      <w:r w:rsidR="006169EE">
        <w:rPr>
          <w:rFonts w:ascii="Times New Roman" w:hAnsi="Times New Roman" w:cs="Times New Roman"/>
          <w:bCs/>
          <w:color w:val="auto"/>
        </w:rPr>
        <w:t xml:space="preserve">/ </w:t>
      </w:r>
      <w:proofErr w:type="spellStart"/>
      <w:r w:rsidR="006169EE" w:rsidRPr="001573B0">
        <w:rPr>
          <w:rFonts w:ascii="Times New Roman" w:hAnsi="Times New Roman" w:cs="Times New Roman"/>
          <w:bCs/>
          <w:color w:val="auto"/>
          <w:highlight w:val="yellow"/>
        </w:rPr>
        <w:t>master</w:t>
      </w:r>
      <w:proofErr w:type="spellEnd"/>
      <w:r w:rsidR="006169EE" w:rsidRPr="001573B0">
        <w:rPr>
          <w:rFonts w:ascii="Times New Roman" w:hAnsi="Times New Roman" w:cs="Times New Roman"/>
          <w:bCs/>
          <w:color w:val="auto"/>
          <w:highlight w:val="yellow"/>
        </w:rPr>
        <w:t xml:space="preserve"> of </w:t>
      </w:r>
      <w:proofErr w:type="spellStart"/>
      <w:r w:rsidR="006169EE">
        <w:rPr>
          <w:rFonts w:ascii="Times New Roman" w:hAnsi="Times New Roman" w:cs="Times New Roman"/>
          <w:color w:val="auto"/>
          <w:highlight w:val="yellow"/>
        </w:rPr>
        <w:t>profession</w:t>
      </w:r>
      <w:proofErr w:type="spellEnd"/>
      <w:r>
        <w:rPr>
          <w:rFonts w:ascii="Times New Roman" w:hAnsi="Times New Roman" w:cs="Times New Roman"/>
          <w:color w:val="auto"/>
        </w:rPr>
        <w:t>,</w:t>
      </w:r>
      <w:r w:rsidRPr="006B7A1E">
        <w:rPr>
          <w:rFonts w:ascii="Times New Roman" w:hAnsi="Times New Roman" w:cs="Times New Roman"/>
          <w:color w:val="auto"/>
        </w:rPr>
        <w:t xml:space="preserve"> </w:t>
      </w:r>
      <w:r w:rsidRPr="006B7A1E">
        <w:rPr>
          <w:rFonts w:ascii="Times New Roman" w:hAnsi="Times New Roman" w:cs="Times New Roman"/>
          <w:bCs/>
          <w:color w:val="auto"/>
        </w:rPr>
        <w:t xml:space="preserve">rövidítve: </w:t>
      </w:r>
      <w:r w:rsidRPr="001573B0">
        <w:rPr>
          <w:rFonts w:ascii="Times New Roman" w:hAnsi="Times New Roman" w:cs="Times New Roman"/>
          <w:bCs/>
          <w:color w:val="auto"/>
          <w:highlight w:val="yellow"/>
        </w:rPr>
        <w:t>MA</w:t>
      </w:r>
      <w:r>
        <w:rPr>
          <w:rFonts w:ascii="Times New Roman" w:hAnsi="Times New Roman" w:cs="Times New Roman"/>
          <w:bCs/>
          <w:color w:val="auto"/>
        </w:rPr>
        <w:t xml:space="preserve"> / </w:t>
      </w:r>
      <w:proofErr w:type="spellStart"/>
      <w:r w:rsidRPr="001573B0">
        <w:rPr>
          <w:rFonts w:ascii="Times New Roman" w:hAnsi="Times New Roman" w:cs="Times New Roman"/>
          <w:color w:val="auto"/>
          <w:highlight w:val="yellow"/>
        </w:rPr>
        <w:t>MSc</w:t>
      </w:r>
      <w:proofErr w:type="spellEnd"/>
      <w:r w:rsidR="006169EE" w:rsidRPr="006169EE">
        <w:rPr>
          <w:rFonts w:ascii="Times New Roman" w:hAnsi="Times New Roman" w:cs="Times New Roman"/>
          <w:color w:val="auto"/>
        </w:rPr>
        <w:t xml:space="preserve"> </w:t>
      </w:r>
      <w:r w:rsidR="006169EE">
        <w:rPr>
          <w:rFonts w:ascii="Times New Roman" w:hAnsi="Times New Roman" w:cs="Times New Roman"/>
          <w:bCs/>
          <w:color w:val="auto"/>
        </w:rPr>
        <w:t xml:space="preserve">/ </w:t>
      </w:r>
      <w:proofErr w:type="spellStart"/>
      <w:r w:rsidR="006169EE" w:rsidRPr="001573B0">
        <w:rPr>
          <w:rFonts w:ascii="Times New Roman" w:hAnsi="Times New Roman" w:cs="Times New Roman"/>
          <w:color w:val="auto"/>
          <w:highlight w:val="yellow"/>
        </w:rPr>
        <w:t>M</w:t>
      </w:r>
      <w:r w:rsidR="006169EE">
        <w:rPr>
          <w:rFonts w:ascii="Times New Roman" w:hAnsi="Times New Roman" w:cs="Times New Roman"/>
          <w:color w:val="auto"/>
          <w:highlight w:val="yellow"/>
        </w:rPr>
        <w:t>Prof</w:t>
      </w:r>
      <w:proofErr w:type="spellEnd"/>
      <w:r w:rsidRPr="006B7A1E">
        <w:rPr>
          <w:rFonts w:ascii="Times New Roman" w:hAnsi="Times New Roman" w:cs="Times New Roman"/>
          <w:color w:val="auto"/>
        </w:rPr>
        <w:t>)</w:t>
      </w:r>
      <w:r w:rsidR="002F735A" w:rsidRPr="002F735A">
        <w:rPr>
          <w:rStyle w:val="Lbjegyzet-hivatkozs"/>
          <w:rFonts w:ascii="Times New Roman" w:hAnsi="Times New Roman" w:cs="Times New Roman"/>
          <w:color w:val="auto"/>
        </w:rPr>
        <w:footnoteReference w:id="3"/>
      </w:r>
    </w:p>
    <w:p w14:paraId="562C11F9" w14:textId="77777777" w:rsidR="001573B0" w:rsidRPr="006B7A1E" w:rsidRDefault="001573B0" w:rsidP="001573B0">
      <w:pPr>
        <w:pStyle w:val="Defaul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</w:rPr>
      </w:pPr>
      <w:r w:rsidRPr="006B7A1E">
        <w:rPr>
          <w:rFonts w:ascii="Times New Roman" w:hAnsi="Times New Roman" w:cs="Times New Roman"/>
          <w:bCs/>
          <w:color w:val="auto"/>
        </w:rPr>
        <w:t>ISCED 2011 szerint: 7</w:t>
      </w:r>
    </w:p>
    <w:p w14:paraId="73BA7112" w14:textId="77777777" w:rsidR="001573B0" w:rsidRPr="006B7A1E" w:rsidRDefault="001573B0" w:rsidP="001573B0">
      <w:pPr>
        <w:pStyle w:val="Defaul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</w:rPr>
      </w:pPr>
      <w:r w:rsidRPr="006B7A1E">
        <w:rPr>
          <w:rFonts w:ascii="Times New Roman" w:hAnsi="Times New Roman" w:cs="Times New Roman"/>
          <w:bCs/>
          <w:color w:val="auto"/>
        </w:rPr>
        <w:t>az európai keretrendszer szerint: 7</w:t>
      </w:r>
    </w:p>
    <w:p w14:paraId="5290A3CB" w14:textId="77777777" w:rsidR="001573B0" w:rsidRPr="006B7A1E" w:rsidRDefault="001573B0" w:rsidP="001573B0">
      <w:pPr>
        <w:pStyle w:val="Defaul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Cs/>
          <w:color w:val="auto"/>
        </w:rPr>
      </w:pPr>
      <w:r w:rsidRPr="006B7A1E">
        <w:rPr>
          <w:rFonts w:ascii="Times New Roman" w:hAnsi="Times New Roman" w:cs="Times New Roman"/>
          <w:bCs/>
          <w:color w:val="auto"/>
        </w:rPr>
        <w:t>a magyar képesítési keretrendszer szerint: 7</w:t>
      </w:r>
    </w:p>
    <w:p w14:paraId="11E87E16" w14:textId="77777777" w:rsidR="001573B0" w:rsidRPr="006B7A1E" w:rsidRDefault="001573B0" w:rsidP="001573B0">
      <w:pPr>
        <w:pStyle w:val="Default"/>
        <w:widowControl/>
        <w:ind w:left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F39D594" w14:textId="77777777" w:rsidR="001573B0" w:rsidRPr="006B7A1E" w:rsidRDefault="001573B0" w:rsidP="001573B0">
      <w:pPr>
        <w:pStyle w:val="Defaul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  <w:u w:val="single"/>
        </w:rPr>
        <w:t>a szakképzettség</w:t>
      </w:r>
      <w:r w:rsidRPr="006B7A1E">
        <w:rPr>
          <w:rFonts w:ascii="Times New Roman" w:hAnsi="Times New Roman" w:cs="Times New Roman"/>
          <w:b/>
          <w:bCs/>
          <w:color w:val="auto"/>
        </w:rPr>
        <w:t xml:space="preserve"> képzési területek egységes osztályozási rendszere szerinti tanulmányi területi besorolása ISCED-F 2013 szerint: </w:t>
      </w:r>
      <w:r w:rsidRPr="006B7A1E">
        <w:rPr>
          <w:rFonts w:ascii="Times New Roman" w:hAnsi="Times New Roman" w:cs="Times New Roman"/>
          <w:color w:val="auto"/>
        </w:rPr>
        <w:t>0919</w:t>
      </w:r>
    </w:p>
    <w:p w14:paraId="08C36277" w14:textId="77777777" w:rsidR="001573B0" w:rsidRPr="006B7A1E" w:rsidRDefault="001573B0" w:rsidP="001573B0">
      <w:pPr>
        <w:pStyle w:val="Default"/>
        <w:widowControl/>
        <w:ind w:left="72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AA51E96" w14:textId="77777777" w:rsidR="001573B0" w:rsidRPr="006B7A1E" w:rsidRDefault="001573B0" w:rsidP="001573B0">
      <w:pPr>
        <w:pStyle w:val="Defaul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  <w:u w:val="single"/>
        </w:rPr>
        <w:t>orientáció</w:t>
      </w:r>
      <w:r w:rsidRPr="006B7A1E">
        <w:rPr>
          <w:rFonts w:ascii="Times New Roman" w:hAnsi="Times New Roman" w:cs="Times New Roman"/>
          <w:b/>
          <w:bCs/>
          <w:color w:val="auto"/>
        </w:rPr>
        <w:t xml:space="preserve"> szerinti besorolása: </w:t>
      </w: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orientált (</w:t>
      </w:r>
      <w:r w:rsidRPr="001573B0">
        <w:rPr>
          <w:highlight w:val="yellow"/>
        </w:rPr>
        <w:t>…</w:t>
      </w:r>
      <w:r w:rsidRPr="006B7A1E">
        <w:rPr>
          <w:rFonts w:ascii="Times New Roman" w:hAnsi="Times New Roman" w:cs="Times New Roman"/>
          <w:color w:val="auto"/>
        </w:rPr>
        <w:t>-</w:t>
      </w:r>
      <w:r w:rsidRPr="001573B0">
        <w:rPr>
          <w:highlight w:val="yellow"/>
        </w:rPr>
        <w:t>…</w:t>
      </w:r>
      <w:r w:rsidRPr="006B7A1E">
        <w:rPr>
          <w:rFonts w:ascii="Times New Roman" w:hAnsi="Times New Roman" w:cs="Times New Roman"/>
          <w:color w:val="auto"/>
        </w:rPr>
        <w:t xml:space="preserve"> százalék)</w:t>
      </w:r>
      <w:r w:rsidR="00892AE0">
        <w:rPr>
          <w:rStyle w:val="Lbjegyzet-hivatkozs"/>
          <w:rFonts w:ascii="Times New Roman" w:hAnsi="Times New Roman" w:cs="Times New Roman"/>
          <w:color w:val="auto"/>
        </w:rPr>
        <w:footnoteReference w:id="4"/>
      </w:r>
    </w:p>
    <w:p w14:paraId="3B93328A" w14:textId="77777777" w:rsidR="001573B0" w:rsidRPr="006B7A1E" w:rsidRDefault="001573B0" w:rsidP="001573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906AE01" w14:textId="77777777" w:rsidR="001573B0" w:rsidRPr="006B7A1E" w:rsidRDefault="001573B0" w:rsidP="001573B0">
      <w:pPr>
        <w:pStyle w:val="Default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 xml:space="preserve">A képzési idő </w:t>
      </w:r>
      <w:bookmarkStart w:id="2" w:name="pr28"/>
      <w:r w:rsidRPr="006B7A1E">
        <w:rPr>
          <w:rFonts w:ascii="Times New Roman" w:hAnsi="Times New Roman" w:cs="Times New Roman"/>
          <w:b/>
          <w:color w:val="auto"/>
        </w:rPr>
        <w:t>félévekben</w:t>
      </w:r>
      <w:bookmarkEnd w:id="2"/>
      <w:r w:rsidRPr="006B7A1E">
        <w:rPr>
          <w:rFonts w:ascii="Times New Roman" w:hAnsi="Times New Roman" w:cs="Times New Roman"/>
          <w:b/>
          <w:bCs/>
          <w:color w:val="auto"/>
        </w:rPr>
        <w:t>:</w:t>
      </w:r>
      <w:r w:rsidRPr="006B7A1E">
        <w:rPr>
          <w:rFonts w:ascii="Times New Roman" w:hAnsi="Times New Roman" w:cs="Times New Roman"/>
          <w:b/>
          <w:color w:val="auto"/>
        </w:rPr>
        <w:t xml:space="preserve"> </w:t>
      </w:r>
      <w:r w:rsidRPr="001573B0">
        <w:rPr>
          <w:highlight w:val="yellow"/>
        </w:rPr>
        <w:t>…</w:t>
      </w:r>
      <w:r w:rsidRPr="006B7A1E">
        <w:rPr>
          <w:rFonts w:ascii="Times New Roman" w:hAnsi="Times New Roman" w:cs="Times New Roman"/>
          <w:bCs/>
          <w:color w:val="auto"/>
        </w:rPr>
        <w:t xml:space="preserve"> félév</w:t>
      </w:r>
      <w:r w:rsidR="00DD5D86">
        <w:rPr>
          <w:rStyle w:val="Lbjegyzet-hivatkozs"/>
          <w:rFonts w:ascii="Times New Roman" w:hAnsi="Times New Roman" w:cs="Times New Roman"/>
          <w:bCs/>
          <w:color w:val="auto"/>
        </w:rPr>
        <w:footnoteReference w:id="5"/>
      </w:r>
    </w:p>
    <w:p w14:paraId="304E15FC" w14:textId="77777777" w:rsidR="001573B0" w:rsidRPr="006B7A1E" w:rsidRDefault="001573B0" w:rsidP="001573B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3EAE322C" w14:textId="77777777" w:rsidR="001573B0" w:rsidRPr="006B7A1E" w:rsidRDefault="001573B0" w:rsidP="001573B0">
      <w:pPr>
        <w:pStyle w:val="Default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 xml:space="preserve">A szakképzettség megszerzéséhez összegyűjtendő kreditek száma: </w:t>
      </w:r>
      <w:r w:rsidRPr="001573B0">
        <w:rPr>
          <w:highlight w:val="yellow"/>
        </w:rPr>
        <w:t>…</w:t>
      </w:r>
      <w:r w:rsidRPr="006B7A1E">
        <w:rPr>
          <w:rFonts w:ascii="Times New Roman" w:hAnsi="Times New Roman" w:cs="Times New Roman"/>
          <w:bCs/>
          <w:color w:val="auto"/>
        </w:rPr>
        <w:t xml:space="preserve"> kredit</w:t>
      </w:r>
    </w:p>
    <w:p w14:paraId="3BC7A2B8" w14:textId="77777777" w:rsidR="001573B0" w:rsidRPr="006B7A1E" w:rsidRDefault="001573B0" w:rsidP="001573B0">
      <w:pPr>
        <w:pStyle w:val="Default"/>
        <w:jc w:val="both"/>
        <w:rPr>
          <w:rFonts w:ascii="Times New Roman" w:hAnsi="Times New Roman" w:cs="Times New Roman"/>
          <w:iCs/>
          <w:color w:val="auto"/>
        </w:rPr>
      </w:pPr>
    </w:p>
    <w:p w14:paraId="74BA336C" w14:textId="77777777" w:rsidR="001573B0" w:rsidRPr="006B7A1E" w:rsidRDefault="001573B0" w:rsidP="001573B0">
      <w:pPr>
        <w:pStyle w:val="Default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A képzés célja és a szakmai kompetenciák, tanulási eredmények:</w:t>
      </w:r>
    </w:p>
    <w:p w14:paraId="2653BA7C" w14:textId="77777777" w:rsidR="001573B0" w:rsidRPr="006B7A1E" w:rsidRDefault="001573B0" w:rsidP="001573B0">
      <w:pPr>
        <w:pStyle w:val="Default"/>
        <w:widowControl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525F173" w14:textId="77777777" w:rsidR="001573B0" w:rsidRPr="006B7A1E" w:rsidRDefault="001573B0" w:rsidP="001573B0">
      <w:pPr>
        <w:pStyle w:val="Defaul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color w:val="auto"/>
        </w:rPr>
        <w:t>A képzés célja:</w:t>
      </w:r>
      <w:bookmarkStart w:id="3" w:name="_GoBack"/>
      <w:bookmarkEnd w:id="3"/>
    </w:p>
    <w:p w14:paraId="4BACB0C7" w14:textId="77777777" w:rsidR="001573B0" w:rsidRPr="006B7A1E" w:rsidRDefault="001573B0" w:rsidP="001573B0">
      <w:pPr>
        <w:pStyle w:val="Default"/>
        <w:widowControl/>
        <w:ind w:left="792"/>
        <w:jc w:val="both"/>
        <w:rPr>
          <w:rFonts w:ascii="Times New Roman" w:hAnsi="Times New Roman" w:cs="Times New Roman"/>
          <w:bCs/>
          <w:color w:val="auto"/>
        </w:rPr>
      </w:pPr>
    </w:p>
    <w:p w14:paraId="3B06A0A1" w14:textId="77777777" w:rsidR="001573B0" w:rsidRDefault="001573B0" w:rsidP="001573B0">
      <w:pPr>
        <w:pStyle w:val="Default"/>
        <w:widowControl/>
        <w:ind w:left="792"/>
        <w:jc w:val="both"/>
        <w:rPr>
          <w:highlight w:val="yellow"/>
        </w:rPr>
      </w:pPr>
      <w:r w:rsidRPr="006B7A1E">
        <w:rPr>
          <w:rFonts w:ascii="Times New Roman" w:hAnsi="Times New Roman" w:cs="Times New Roman"/>
          <w:color w:val="auto"/>
        </w:rPr>
        <w:t xml:space="preserve">A képzés célja </w:t>
      </w:r>
      <w:r w:rsidRPr="001573B0">
        <w:rPr>
          <w:highlight w:val="yellow"/>
        </w:rPr>
        <w:t>…………………</w:t>
      </w:r>
      <w:r>
        <w:rPr>
          <w:highlight w:val="yellow"/>
        </w:rPr>
        <w:t>………</w:t>
      </w:r>
      <w:r w:rsidR="00892AE0">
        <w:rPr>
          <w:highlight w:val="yellow"/>
        </w:rPr>
        <w:t>……………………………………………….</w:t>
      </w:r>
    </w:p>
    <w:p w14:paraId="084D0E44" w14:textId="77777777" w:rsidR="00892AE0" w:rsidRDefault="00892AE0" w:rsidP="00892AE0">
      <w:pPr>
        <w:pStyle w:val="Default"/>
        <w:widowControl/>
        <w:ind w:left="792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>
        <w:rPr>
          <w:highlight w:val="yellow"/>
        </w:rPr>
        <w:t>……………………………………………………………………….</w:t>
      </w:r>
      <w:r w:rsidRPr="001573B0">
        <w:rPr>
          <w:highlight w:val="yellow"/>
        </w:rPr>
        <w:t>…………………</w:t>
      </w:r>
      <w:r>
        <w:rPr>
          <w:highlight w:val="yellow"/>
        </w:rPr>
        <w:t>……………………………………………………………………….</w:t>
      </w:r>
    </w:p>
    <w:p w14:paraId="0F290F03" w14:textId="77777777" w:rsidR="00892AE0" w:rsidRDefault="00892AE0" w:rsidP="00892AE0">
      <w:pPr>
        <w:pStyle w:val="Default"/>
        <w:widowControl/>
        <w:ind w:left="792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>
        <w:rPr>
          <w:highlight w:val="yellow"/>
        </w:rPr>
        <w:t>……………………………………………………………………….</w:t>
      </w:r>
    </w:p>
    <w:p w14:paraId="3531A46E" w14:textId="77777777" w:rsidR="001573B0" w:rsidRPr="006B7A1E" w:rsidRDefault="001573B0" w:rsidP="001573B0">
      <w:pPr>
        <w:pStyle w:val="Default"/>
        <w:widowControl/>
        <w:ind w:left="792"/>
        <w:jc w:val="both"/>
        <w:rPr>
          <w:rFonts w:ascii="Times New Roman" w:hAnsi="Times New Roman" w:cs="Times New Roman"/>
          <w:bCs/>
          <w:color w:val="auto"/>
        </w:rPr>
      </w:pPr>
      <w:r w:rsidRPr="006B7A1E">
        <w:rPr>
          <w:rFonts w:ascii="Times New Roman" w:hAnsi="Times New Roman" w:cs="Times New Roman"/>
          <w:color w:val="auto"/>
        </w:rPr>
        <w:t>A szakon végzettek felkészültek tanulmányaik doktori képzésben történő folytatására.</w:t>
      </w:r>
      <w:r w:rsidR="00892AE0">
        <w:rPr>
          <w:rStyle w:val="Lbjegyzet-hivatkozs"/>
          <w:rFonts w:ascii="Times New Roman" w:hAnsi="Times New Roman" w:cs="Times New Roman"/>
          <w:color w:val="auto"/>
        </w:rPr>
        <w:footnoteReference w:id="6"/>
      </w:r>
    </w:p>
    <w:p w14:paraId="4C7DEE98" w14:textId="77777777" w:rsidR="001573B0" w:rsidRPr="006B7A1E" w:rsidRDefault="001573B0" w:rsidP="001573B0">
      <w:pPr>
        <w:pStyle w:val="Default"/>
        <w:widowControl/>
        <w:ind w:left="792"/>
        <w:jc w:val="both"/>
        <w:rPr>
          <w:rFonts w:ascii="Times New Roman" w:hAnsi="Times New Roman" w:cs="Times New Roman"/>
          <w:bCs/>
          <w:color w:val="auto"/>
        </w:rPr>
      </w:pPr>
    </w:p>
    <w:p w14:paraId="163726DF" w14:textId="77777777" w:rsidR="001573B0" w:rsidRPr="006B7A1E" w:rsidRDefault="001573B0" w:rsidP="001573B0">
      <w:pPr>
        <w:pStyle w:val="Default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Az elsajátítandó szakmai kompetenciák:</w:t>
      </w:r>
    </w:p>
    <w:p w14:paraId="5CDAF0D5" w14:textId="77777777" w:rsidR="001573B0" w:rsidRPr="006B7A1E" w:rsidRDefault="001573B0" w:rsidP="001573B0">
      <w:pPr>
        <w:pStyle w:val="Default"/>
        <w:widowControl/>
        <w:ind w:left="1168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6560194" w14:textId="77777777" w:rsidR="001573B0" w:rsidRPr="006B7A1E" w:rsidRDefault="001573B0" w:rsidP="001573B0">
      <w:pPr>
        <w:pStyle w:val="Default"/>
        <w:widowControl/>
        <w:numPr>
          <w:ilvl w:val="2"/>
          <w:numId w:val="1"/>
        </w:numPr>
        <w:ind w:left="1418" w:hanging="624"/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A szakon végzett</w:t>
      </w:r>
      <w:r w:rsidR="00892AE0" w:rsidRPr="00D34205">
        <w:rPr>
          <w:rStyle w:val="Lbjegyzet-hivatkozs"/>
          <w:rFonts w:ascii="Times New Roman" w:hAnsi="Times New Roman" w:cs="Times New Roman"/>
          <w:bCs/>
          <w:color w:val="auto"/>
        </w:rPr>
        <w:footnoteReference w:id="7"/>
      </w:r>
    </w:p>
    <w:p w14:paraId="3C8781AD" w14:textId="77777777" w:rsidR="001573B0" w:rsidRPr="006B7A1E" w:rsidRDefault="001573B0" w:rsidP="001573B0">
      <w:pPr>
        <w:pStyle w:val="Default"/>
        <w:widowControl/>
        <w:ind w:left="794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586ADCE" w14:textId="77777777" w:rsidR="001573B0" w:rsidRPr="006B7A1E" w:rsidRDefault="001573B0" w:rsidP="001573B0">
      <w:pPr>
        <w:pStyle w:val="Default"/>
        <w:widowControl/>
        <w:numPr>
          <w:ilvl w:val="1"/>
          <w:numId w:val="5"/>
        </w:numPr>
        <w:tabs>
          <w:tab w:val="clear" w:pos="1440"/>
        </w:tabs>
        <w:ind w:left="1843"/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tudása:</w:t>
      </w:r>
    </w:p>
    <w:p w14:paraId="0AC67727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7AD5D94C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78FE3968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4BED5446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6AC6E741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6BA2A30B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5955D5B4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4CF44C35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531C63B8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.</w:t>
      </w:r>
    </w:p>
    <w:p w14:paraId="032A7B37" w14:textId="77777777" w:rsidR="001573B0" w:rsidRPr="006B7A1E" w:rsidRDefault="001573B0" w:rsidP="001573B0">
      <w:pPr>
        <w:pStyle w:val="Default"/>
        <w:widowControl/>
        <w:ind w:left="794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FC599A4" w14:textId="77777777" w:rsidR="001573B0" w:rsidRPr="006B7A1E" w:rsidRDefault="001573B0" w:rsidP="001573B0">
      <w:pPr>
        <w:pStyle w:val="Default"/>
        <w:widowControl/>
        <w:numPr>
          <w:ilvl w:val="1"/>
          <w:numId w:val="5"/>
        </w:numPr>
        <w:tabs>
          <w:tab w:val="clear" w:pos="1440"/>
        </w:tabs>
        <w:ind w:left="1843"/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képességei:</w:t>
      </w:r>
    </w:p>
    <w:p w14:paraId="2AA3E5F3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6CB95CB0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1E25BBBC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289FCF13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15D7D316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13C9BBE7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3D3A3647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7D4125D2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4754D5EF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.</w:t>
      </w:r>
    </w:p>
    <w:p w14:paraId="1CA01A5A" w14:textId="77777777" w:rsidR="001573B0" w:rsidRPr="006B7A1E" w:rsidRDefault="001573B0" w:rsidP="001573B0">
      <w:pPr>
        <w:pStyle w:val="Default"/>
        <w:widowControl/>
        <w:ind w:left="794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451FB115" w14:textId="77777777" w:rsidR="001573B0" w:rsidRPr="006B7A1E" w:rsidRDefault="001573B0" w:rsidP="001573B0">
      <w:pPr>
        <w:pStyle w:val="Default"/>
        <w:widowControl/>
        <w:numPr>
          <w:ilvl w:val="1"/>
          <w:numId w:val="5"/>
        </w:numPr>
        <w:tabs>
          <w:tab w:val="clear" w:pos="1440"/>
        </w:tabs>
        <w:ind w:left="1843"/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attitűdje:</w:t>
      </w:r>
    </w:p>
    <w:p w14:paraId="6BD949EB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09F5ADAB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31141ED0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6BEED30C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44236A1F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1DAAFD5B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43C65A95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2B8DEDC2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7EE6E6F7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.</w:t>
      </w:r>
    </w:p>
    <w:p w14:paraId="7B379A79" w14:textId="77777777" w:rsidR="001573B0" w:rsidRPr="006B7A1E" w:rsidRDefault="001573B0" w:rsidP="001573B0">
      <w:pPr>
        <w:pStyle w:val="Default"/>
        <w:widowControl/>
        <w:ind w:left="794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1F2E00D5" w14:textId="77777777" w:rsidR="001573B0" w:rsidRPr="006B7A1E" w:rsidRDefault="001573B0" w:rsidP="001573B0">
      <w:pPr>
        <w:pStyle w:val="Default"/>
        <w:widowControl/>
        <w:numPr>
          <w:ilvl w:val="1"/>
          <w:numId w:val="5"/>
        </w:numPr>
        <w:tabs>
          <w:tab w:val="clear" w:pos="1440"/>
        </w:tabs>
        <w:ind w:left="1843"/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autonómiája és felelőssége:</w:t>
      </w:r>
    </w:p>
    <w:p w14:paraId="42E29C02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0A87CE26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16FC3DFB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65E2862C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3E422478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0A7DEB4F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1BB8F5C4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21B91F4C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;</w:t>
      </w:r>
    </w:p>
    <w:p w14:paraId="55F257D6" w14:textId="77777777" w:rsidR="001573B0" w:rsidRPr="006B7A1E" w:rsidRDefault="001573B0" w:rsidP="001573B0">
      <w:pPr>
        <w:pStyle w:val="Default"/>
        <w:numPr>
          <w:ilvl w:val="0"/>
          <w:numId w:val="2"/>
        </w:numPr>
        <w:ind w:left="2200" w:hanging="357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</w:t>
      </w:r>
      <w:r w:rsidRPr="006B7A1E">
        <w:rPr>
          <w:rFonts w:ascii="Times New Roman" w:hAnsi="Times New Roman" w:cs="Times New Roman"/>
          <w:color w:val="auto"/>
        </w:rPr>
        <w:t>.</w:t>
      </w:r>
    </w:p>
    <w:p w14:paraId="4D20938B" w14:textId="77777777" w:rsidR="001573B0" w:rsidRPr="006B7A1E" w:rsidRDefault="001573B0" w:rsidP="001573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5C91D6D" w14:textId="77777777" w:rsidR="001573B0" w:rsidRPr="006B7A1E" w:rsidRDefault="001573B0" w:rsidP="001573B0">
      <w:pPr>
        <w:pStyle w:val="Default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A mesterképzési szak szakmai jellemzői, a szakképzettséghez vezető szakterületek és azok kreditaránya, amelyből a szak felépül:</w:t>
      </w:r>
      <w:r w:rsidR="00ED29B4" w:rsidRPr="00ED29B4">
        <w:rPr>
          <w:rStyle w:val="Lbjegyzet-hivatkozs"/>
          <w:rFonts w:ascii="Times New Roman" w:hAnsi="Times New Roman" w:cs="Times New Roman"/>
          <w:color w:val="auto"/>
        </w:rPr>
        <w:footnoteReference w:id="8"/>
      </w:r>
    </w:p>
    <w:p w14:paraId="3F7AC7F2" w14:textId="77777777" w:rsidR="001573B0" w:rsidRPr="006B7A1E" w:rsidRDefault="001573B0" w:rsidP="001573B0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45577BD" w14:textId="77777777" w:rsidR="001573B0" w:rsidRPr="006B7A1E" w:rsidRDefault="001573B0" w:rsidP="001573B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auto"/>
        </w:rPr>
      </w:pPr>
      <w:r w:rsidRPr="001573B0">
        <w:rPr>
          <w:highlight w:val="yellow"/>
        </w:rPr>
        <w:t>………………………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Pr="006B7A1E">
        <w:rPr>
          <w:rFonts w:ascii="Times New Roman" w:hAnsi="Times New Roman" w:cs="Times New Roman"/>
          <w:b/>
          <w:color w:val="auto"/>
        </w:rPr>
        <w:t xml:space="preserve">ismeretek: </w:t>
      </w:r>
      <w:r w:rsidRPr="001573B0">
        <w:rPr>
          <w:highlight w:val="yellow"/>
        </w:rPr>
        <w:t>…</w:t>
      </w:r>
      <w:r w:rsidRPr="006B7A1E">
        <w:rPr>
          <w:rFonts w:ascii="Times New Roman" w:hAnsi="Times New Roman" w:cs="Times New Roman"/>
          <w:color w:val="auto"/>
        </w:rPr>
        <w:t>-</w:t>
      </w:r>
      <w:r w:rsidRPr="001573B0">
        <w:rPr>
          <w:highlight w:val="yellow"/>
        </w:rPr>
        <w:t>…</w:t>
      </w:r>
      <w:r w:rsidRPr="006B7A1E">
        <w:rPr>
          <w:rFonts w:ascii="Times New Roman" w:hAnsi="Times New Roman" w:cs="Times New Roman"/>
          <w:b/>
          <w:color w:val="auto"/>
        </w:rPr>
        <w:t xml:space="preserve"> kredit</w:t>
      </w:r>
    </w:p>
    <w:p w14:paraId="3DDF6BEC" w14:textId="77777777" w:rsidR="001573B0" w:rsidRPr="006B7A1E" w:rsidRDefault="001573B0" w:rsidP="001573B0">
      <w:pPr>
        <w:pStyle w:val="Default"/>
        <w:ind w:left="360"/>
        <w:jc w:val="both"/>
        <w:rPr>
          <w:rFonts w:ascii="Times New Roman" w:hAnsi="Times New Roman" w:cs="Times New Roman"/>
          <w:color w:val="auto"/>
        </w:rPr>
      </w:pPr>
    </w:p>
    <w:p w14:paraId="3F3C038B" w14:textId="77777777" w:rsidR="001573B0" w:rsidRPr="006B7A1E" w:rsidRDefault="001573B0" w:rsidP="001573B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auto"/>
        </w:rPr>
      </w:pPr>
      <w:r w:rsidRPr="001573B0">
        <w:rPr>
          <w:highlight w:val="yellow"/>
        </w:rPr>
        <w:t>………………………</w:t>
      </w:r>
      <w:r w:rsidRPr="006B7A1E">
        <w:rPr>
          <w:rFonts w:ascii="Times New Roman" w:hAnsi="Times New Roman" w:cs="Times New Roman"/>
          <w:b/>
          <w:color w:val="auto"/>
        </w:rPr>
        <w:t xml:space="preserve"> ismeretek: </w:t>
      </w:r>
      <w:r w:rsidRPr="001573B0">
        <w:rPr>
          <w:highlight w:val="yellow"/>
        </w:rPr>
        <w:t>…</w:t>
      </w:r>
      <w:r w:rsidRPr="006B7A1E">
        <w:rPr>
          <w:rFonts w:ascii="Times New Roman" w:hAnsi="Times New Roman" w:cs="Times New Roman"/>
          <w:color w:val="auto"/>
        </w:rPr>
        <w:t>-</w:t>
      </w:r>
      <w:r w:rsidRPr="001573B0">
        <w:rPr>
          <w:highlight w:val="yellow"/>
        </w:rPr>
        <w:t>…</w:t>
      </w:r>
      <w:r w:rsidRPr="006B7A1E">
        <w:rPr>
          <w:rFonts w:ascii="Times New Roman" w:hAnsi="Times New Roman" w:cs="Times New Roman"/>
          <w:b/>
          <w:color w:val="auto"/>
        </w:rPr>
        <w:t xml:space="preserve"> kredit</w:t>
      </w:r>
    </w:p>
    <w:p w14:paraId="7C60B7EB" w14:textId="77777777" w:rsidR="001573B0" w:rsidRPr="006B7A1E" w:rsidRDefault="001573B0" w:rsidP="001573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57CBD11" w14:textId="77777777" w:rsidR="001573B0" w:rsidRPr="006B7A1E" w:rsidRDefault="001573B0" w:rsidP="001573B0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b/>
          <w:color w:val="auto"/>
        </w:rPr>
      </w:pPr>
      <w:r w:rsidRPr="006B7A1E">
        <w:rPr>
          <w:rFonts w:ascii="Times New Roman" w:hAnsi="Times New Roman" w:cs="Times New Roman"/>
          <w:b/>
          <w:color w:val="auto"/>
        </w:rPr>
        <w:t xml:space="preserve">A </w:t>
      </w:r>
      <w:r w:rsidRPr="00D84E3F">
        <w:rPr>
          <w:rFonts w:ascii="Times New Roman" w:hAnsi="Times New Roman" w:cs="Times New Roman"/>
          <w:b/>
          <w:color w:val="auto"/>
        </w:rPr>
        <w:t>szakdolgozat vagy diplomamunka elkészítéséhez rendelt kreditek száma</w:t>
      </w:r>
      <w:r w:rsidRPr="006B7A1E">
        <w:rPr>
          <w:rFonts w:ascii="Times New Roman" w:hAnsi="Times New Roman" w:cs="Times New Roman"/>
          <w:b/>
          <w:color w:val="auto"/>
        </w:rPr>
        <w:t xml:space="preserve">: </w:t>
      </w:r>
      <w:r w:rsidRPr="001573B0">
        <w:rPr>
          <w:highlight w:val="yellow"/>
        </w:rPr>
        <w:t>…</w:t>
      </w:r>
      <w:r>
        <w:rPr>
          <w:highlight w:val="yellow"/>
        </w:rPr>
        <w:t xml:space="preserve"> </w:t>
      </w:r>
      <w:r w:rsidRPr="006B7A1E">
        <w:rPr>
          <w:rFonts w:ascii="Times New Roman" w:hAnsi="Times New Roman" w:cs="Times New Roman"/>
          <w:b/>
          <w:color w:val="auto"/>
        </w:rPr>
        <w:t>kredit</w:t>
      </w:r>
    </w:p>
    <w:p w14:paraId="3D6DF10B" w14:textId="77777777" w:rsidR="001573B0" w:rsidRPr="006B7A1E" w:rsidRDefault="001573B0" w:rsidP="001573B0">
      <w:pPr>
        <w:pStyle w:val="Default"/>
        <w:ind w:left="792"/>
        <w:jc w:val="both"/>
        <w:rPr>
          <w:rFonts w:ascii="Times New Roman" w:hAnsi="Times New Roman" w:cs="Times New Roman"/>
          <w:b/>
          <w:color w:val="auto"/>
        </w:rPr>
      </w:pPr>
    </w:p>
    <w:p w14:paraId="3DC511DB" w14:textId="77777777" w:rsidR="001573B0" w:rsidRPr="006B7A1E" w:rsidRDefault="001573B0" w:rsidP="001573B0">
      <w:pPr>
        <w:pStyle w:val="Default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A szakmai gyakorlat és a gyakorlati képzés követelményei:</w:t>
      </w:r>
      <w:r w:rsidR="00ED29B4" w:rsidRPr="00ED29B4">
        <w:rPr>
          <w:rStyle w:val="Lbjegyzet-hivatkozs"/>
          <w:rFonts w:ascii="Times New Roman" w:hAnsi="Times New Roman" w:cs="Times New Roman"/>
          <w:bCs/>
          <w:color w:val="auto"/>
        </w:rPr>
        <w:footnoteReference w:id="9"/>
      </w:r>
    </w:p>
    <w:p w14:paraId="4C4AD6C0" w14:textId="77777777" w:rsidR="001573B0" w:rsidRPr="006B7A1E" w:rsidRDefault="001573B0" w:rsidP="001573B0">
      <w:pPr>
        <w:pStyle w:val="Default"/>
        <w:widowControl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E1D5592" w14:textId="77777777" w:rsidR="001573B0" w:rsidRPr="006B7A1E" w:rsidRDefault="001573B0" w:rsidP="001573B0">
      <w:pPr>
        <w:pStyle w:val="Default"/>
        <w:widowControl/>
        <w:ind w:left="360"/>
        <w:jc w:val="both"/>
        <w:rPr>
          <w:rFonts w:ascii="Times New Roman" w:hAnsi="Times New Roman" w:cs="Times New Roman"/>
          <w:color w:val="auto"/>
        </w:rPr>
      </w:pPr>
      <w:r w:rsidRPr="001573B0">
        <w:rPr>
          <w:highlight w:val="yellow"/>
        </w:rPr>
        <w:t>………………………</w:t>
      </w:r>
      <w:r w:rsidRPr="00ED29B4">
        <w:rPr>
          <w:rFonts w:ascii="Times New Roman" w:hAnsi="Times New Roman" w:cs="Times New Roman"/>
          <w:color w:val="auto"/>
          <w:highlight w:val="yellow"/>
        </w:rPr>
        <w:t>.</w:t>
      </w:r>
    </w:p>
    <w:p w14:paraId="7668A95D" w14:textId="77777777" w:rsidR="001573B0" w:rsidRPr="006B7A1E" w:rsidRDefault="001573B0" w:rsidP="001573B0">
      <w:pPr>
        <w:pStyle w:val="Default"/>
        <w:widowControl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8364135" w14:textId="77777777" w:rsidR="001573B0" w:rsidRDefault="001573B0" w:rsidP="001573B0">
      <w:pPr>
        <w:pStyle w:val="Default"/>
        <w:widowControl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A képzést megkülönböztető speciális jegyek:</w:t>
      </w:r>
      <w:r w:rsidR="00ED29B4" w:rsidRPr="00ED29B4">
        <w:rPr>
          <w:rStyle w:val="Lbjegyzet-hivatkozs"/>
          <w:rFonts w:ascii="Times New Roman" w:hAnsi="Times New Roman" w:cs="Times New Roman"/>
          <w:bCs/>
          <w:color w:val="auto"/>
        </w:rPr>
        <w:footnoteReference w:id="10"/>
      </w:r>
    </w:p>
    <w:p w14:paraId="447061CD" w14:textId="77777777" w:rsidR="001573B0" w:rsidRDefault="001573B0" w:rsidP="001573B0">
      <w:pPr>
        <w:pStyle w:val="Default"/>
        <w:widowControl/>
        <w:ind w:left="357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664BD41" w14:textId="77777777" w:rsidR="001573B0" w:rsidRPr="006B7A1E" w:rsidRDefault="001573B0" w:rsidP="001573B0">
      <w:pPr>
        <w:pStyle w:val="Default"/>
        <w:widowControl/>
        <w:ind w:left="357"/>
        <w:jc w:val="both"/>
        <w:rPr>
          <w:rFonts w:ascii="Times New Roman" w:hAnsi="Times New Roman" w:cs="Times New Roman"/>
          <w:b/>
          <w:bCs/>
          <w:color w:val="auto"/>
        </w:rPr>
      </w:pPr>
      <w:r w:rsidRPr="001573B0">
        <w:rPr>
          <w:highlight w:val="yellow"/>
        </w:rPr>
        <w:t>………………………</w:t>
      </w:r>
    </w:p>
    <w:p w14:paraId="01BD40E8" w14:textId="77777777" w:rsidR="001573B0" w:rsidRPr="006B7A1E" w:rsidRDefault="001573B0" w:rsidP="001573B0">
      <w:pPr>
        <w:pStyle w:val="Default"/>
        <w:widowControl/>
        <w:jc w:val="both"/>
        <w:rPr>
          <w:rFonts w:ascii="Times New Roman" w:hAnsi="Times New Roman" w:cs="Times New Roman"/>
          <w:color w:val="auto"/>
        </w:rPr>
      </w:pPr>
    </w:p>
    <w:p w14:paraId="546FB309" w14:textId="77777777" w:rsidR="001573B0" w:rsidRDefault="001573B0" w:rsidP="001573B0">
      <w:pPr>
        <w:pStyle w:val="Defaul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6B7A1E">
        <w:rPr>
          <w:rFonts w:ascii="Times New Roman" w:hAnsi="Times New Roman" w:cs="Times New Roman"/>
          <w:b/>
          <w:bCs/>
          <w:color w:val="auto"/>
        </w:rPr>
        <w:t>Idegen nyelven folyó tanulmányok esetében az elérendő idegennyelvtudás szintje:</w:t>
      </w:r>
      <w:r w:rsidR="00E26FEA" w:rsidRPr="00ED29B4">
        <w:rPr>
          <w:rStyle w:val="Lbjegyzet-hivatkozs"/>
          <w:rFonts w:ascii="Times New Roman" w:hAnsi="Times New Roman" w:cs="Times New Roman"/>
          <w:bCs/>
          <w:color w:val="auto"/>
        </w:rPr>
        <w:footnoteReference w:id="11"/>
      </w:r>
    </w:p>
    <w:p w14:paraId="5C34474C" w14:textId="77777777" w:rsidR="001573B0" w:rsidRDefault="001573B0" w:rsidP="001573B0">
      <w:pPr>
        <w:pStyle w:val="Listaszerbekezds"/>
        <w:rPr>
          <w:b/>
          <w:bCs/>
        </w:rPr>
      </w:pPr>
    </w:p>
    <w:p w14:paraId="5CA01615" w14:textId="77777777" w:rsidR="001573B0" w:rsidRPr="006B7A1E" w:rsidRDefault="001573B0" w:rsidP="001573B0">
      <w:pPr>
        <w:pStyle w:val="Default"/>
        <w:widowControl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  <w:r w:rsidRPr="001573B0">
        <w:rPr>
          <w:highlight w:val="yellow"/>
        </w:rPr>
        <w:t>………………………</w:t>
      </w:r>
      <w:r w:rsidRPr="006B7A1E">
        <w:rPr>
          <w:rFonts w:ascii="Times New Roman" w:hAnsi="Times New Roman" w:cs="Times New Roman"/>
          <w:b/>
          <w:bCs/>
          <w:color w:val="auto"/>
        </w:rPr>
        <w:t>”</w:t>
      </w:r>
    </w:p>
    <w:p w14:paraId="047C1DEA" w14:textId="77777777" w:rsidR="0091366E" w:rsidRDefault="0091366E"/>
    <w:sectPr w:rsidR="0091366E" w:rsidSect="005C2197">
      <w:footerReference w:type="default" r:id="rId8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55655" w14:textId="77777777" w:rsidR="00A52C14" w:rsidRDefault="00A52C14" w:rsidP="002F735A">
      <w:r>
        <w:separator/>
      </w:r>
    </w:p>
  </w:endnote>
  <w:endnote w:type="continuationSeparator" w:id="0">
    <w:p w14:paraId="4CEC8FD5" w14:textId="77777777" w:rsidR="00A52C14" w:rsidRDefault="00A52C14" w:rsidP="002F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45591"/>
      <w:docPartObj>
        <w:docPartGallery w:val="Page Numbers (Bottom of Page)"/>
        <w:docPartUnique/>
      </w:docPartObj>
    </w:sdtPr>
    <w:sdtContent>
      <w:p w14:paraId="2A4E791E" w14:textId="77777777" w:rsidR="00A31317" w:rsidRDefault="00A3131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936E3" w14:textId="77777777" w:rsidR="00A31317" w:rsidRDefault="00A313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672A4" w14:textId="77777777" w:rsidR="00A52C14" w:rsidRDefault="00A52C14" w:rsidP="002F735A">
      <w:r>
        <w:separator/>
      </w:r>
    </w:p>
  </w:footnote>
  <w:footnote w:type="continuationSeparator" w:id="0">
    <w:p w14:paraId="60A7BE7B" w14:textId="77777777" w:rsidR="00A52C14" w:rsidRDefault="00A52C14" w:rsidP="002F735A">
      <w:r>
        <w:continuationSeparator/>
      </w:r>
    </w:p>
  </w:footnote>
  <w:footnote w:id="1">
    <w:p w14:paraId="3DA540BE" w14:textId="77777777" w:rsidR="00A52C14" w:rsidRDefault="00A52C14">
      <w:pPr>
        <w:pStyle w:val="Lbjegyzetszveg"/>
      </w:pPr>
      <w:r>
        <w:rPr>
          <w:rStyle w:val="Lbjegyzet-hivatkozs"/>
        </w:rPr>
        <w:footnoteRef/>
      </w:r>
      <w:r>
        <w:t xml:space="preserve"> A mesterképzési szaknak nem lehet szakiránya, ezért csak egyetlen szakképzettség adható meg.</w:t>
      </w:r>
    </w:p>
  </w:footnote>
  <w:footnote w:id="2">
    <w:p w14:paraId="07B18FCB" w14:textId="77777777" w:rsidR="00A52C14" w:rsidRDefault="00A52C14">
      <w:pPr>
        <w:pStyle w:val="Lbjegyzetszveg"/>
      </w:pPr>
      <w:r>
        <w:rPr>
          <w:rStyle w:val="Lbjegyzet-hivatkozs"/>
        </w:rPr>
        <w:footnoteRef/>
      </w:r>
      <w:r>
        <w:t xml:space="preserve"> Csak egy képzési terület adható meg. Az államtudományi és a hitéleti képzési területek nem választhatók.</w:t>
      </w:r>
    </w:p>
  </w:footnote>
  <w:footnote w:id="3">
    <w:p w14:paraId="41E61F42" w14:textId="77777777" w:rsidR="00A52C14" w:rsidRDefault="00A52C14" w:rsidP="002F735A">
      <w:pPr>
        <w:pStyle w:val="Lbjegyzetszveg"/>
      </w:pPr>
      <w:r>
        <w:rPr>
          <w:rStyle w:val="Lbjegyzet-hivatkozs"/>
        </w:rPr>
        <w:footnoteRef/>
      </w:r>
      <w:r>
        <w:t xml:space="preserve"> A mesterfokozat típusa „</w:t>
      </w:r>
      <w:proofErr w:type="spellStart"/>
      <w:r>
        <w:t>master</w:t>
      </w:r>
      <w:proofErr w:type="spellEnd"/>
      <w:r>
        <w:t xml:space="preserve"> of </w:t>
      </w:r>
      <w:proofErr w:type="spellStart"/>
      <w:r>
        <w:t>arts</w:t>
      </w:r>
      <w:proofErr w:type="spellEnd"/>
      <w:r>
        <w:t>, rövidítve: MA”, „</w:t>
      </w:r>
      <w:proofErr w:type="spellStart"/>
      <w:r>
        <w:t>master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 xml:space="preserve">, rövidítve: </w:t>
      </w:r>
      <w:proofErr w:type="spellStart"/>
      <w:r>
        <w:t>MSc</w:t>
      </w:r>
      <w:proofErr w:type="spellEnd"/>
      <w:r>
        <w:t>” vagy „</w:t>
      </w:r>
      <w:proofErr w:type="spellStart"/>
      <w:r>
        <w:t>master</w:t>
      </w:r>
      <w:proofErr w:type="spellEnd"/>
      <w:r>
        <w:t xml:space="preserve"> of </w:t>
      </w:r>
      <w:proofErr w:type="spellStart"/>
      <w:r>
        <w:t>profession</w:t>
      </w:r>
      <w:proofErr w:type="spellEnd"/>
      <w:r>
        <w:t xml:space="preserve">, rövidítve: </w:t>
      </w:r>
      <w:proofErr w:type="spellStart"/>
      <w:r>
        <w:t>MProf</w:t>
      </w:r>
      <w:proofErr w:type="spellEnd"/>
      <w:r>
        <w:t>” lehet.</w:t>
      </w:r>
    </w:p>
  </w:footnote>
  <w:footnote w:id="4">
    <w:p w14:paraId="344A0FE1" w14:textId="77777777" w:rsidR="00A52C14" w:rsidRDefault="00A52C14" w:rsidP="00703270">
      <w:pPr>
        <w:pStyle w:val="Lbjegyzetszveg"/>
      </w:pPr>
      <w:r>
        <w:rPr>
          <w:rStyle w:val="Lbjegyzet-hivatkozs"/>
        </w:rPr>
        <w:footnoteRef/>
      </w:r>
      <w:r>
        <w:t xml:space="preserve"> Az alábbi 5 kategória valamelyike választandó ki: elméletorientált (60-70 százalék), kiemelten elméletorientált (70-80 százalék),</w:t>
      </w:r>
      <w:r w:rsidRPr="00892AE0">
        <w:t xml:space="preserve"> </w:t>
      </w:r>
      <w:r>
        <w:t>gyakorlatorientált (60-70 százalék), kiemelten gyakorlatorientált (70-80 százalék), kiegyensúlyozott (40-60 százalék)</w:t>
      </w:r>
    </w:p>
  </w:footnote>
  <w:footnote w:id="5">
    <w:p w14:paraId="184FE99B" w14:textId="77777777" w:rsidR="00A52C14" w:rsidRDefault="00A52C14" w:rsidP="00DD5D86">
      <w:pPr>
        <w:pStyle w:val="Lbjegyzetszveg"/>
      </w:pPr>
      <w:r>
        <w:rPr>
          <w:rStyle w:val="Lbjegyzet-hivatkozs"/>
        </w:rPr>
        <w:footnoteRef/>
      </w:r>
      <w:r>
        <w:t xml:space="preserve"> A félév- és kreditszám 2 félév – 60 kredit, 3 félév – 90 kredit vagy 4 félév – 120 kredit lehet.</w:t>
      </w:r>
    </w:p>
  </w:footnote>
  <w:footnote w:id="6">
    <w:p w14:paraId="4CC1A1FF" w14:textId="77777777" w:rsidR="00A52C14" w:rsidRDefault="00A52C14">
      <w:pPr>
        <w:pStyle w:val="Lbjegyzetszveg"/>
      </w:pPr>
      <w:r>
        <w:rPr>
          <w:rStyle w:val="Lbjegyzet-hivatkozs"/>
        </w:rPr>
        <w:footnoteRef/>
      </w:r>
      <w:r>
        <w:t xml:space="preserve"> A mesterképzések képzési és kimeneti követelményeinek egységessége érdekében javasoljuk feltüntetni.</w:t>
      </w:r>
    </w:p>
  </w:footnote>
  <w:footnote w:id="7">
    <w:p w14:paraId="3B708070" w14:textId="77777777" w:rsidR="00A52C14" w:rsidRDefault="00A52C14">
      <w:pPr>
        <w:pStyle w:val="Lbjegyzetszveg"/>
      </w:pPr>
      <w:r>
        <w:rPr>
          <w:rStyle w:val="Lbjegyzet-hivatkozs"/>
        </w:rPr>
        <w:footnoteRef/>
      </w:r>
      <w:r>
        <w:t xml:space="preserve"> Kompetenciadeszkriptoronként legfeljebb 9-9 tanulási eredmény adható meg. Csak a mesterképzési szak tanulási eredményei adhatók meg, az esetleges specializációk szerinti részletezés nélkül.</w:t>
      </w:r>
    </w:p>
  </w:footnote>
  <w:footnote w:id="8">
    <w:p w14:paraId="65FC297E" w14:textId="77777777" w:rsidR="00A52C14" w:rsidRDefault="00A52C14" w:rsidP="00ED29B4">
      <w:pPr>
        <w:pStyle w:val="Lbjegyzetszveg"/>
      </w:pPr>
      <w:r>
        <w:rPr>
          <w:rStyle w:val="Lbjegyzet-hivatkozs"/>
        </w:rPr>
        <w:footnoteRef/>
      </w:r>
      <w:r>
        <w:t xml:space="preserve"> A kreditallokációval kapcsolatos szempontok:</w:t>
      </w:r>
    </w:p>
    <w:p w14:paraId="15D0BAB1" w14:textId="77777777" w:rsidR="00A52C14" w:rsidRDefault="00A52C14" w:rsidP="003840EA">
      <w:pPr>
        <w:pStyle w:val="Lbjegyzetszveg"/>
        <w:numPr>
          <w:ilvl w:val="0"/>
          <w:numId w:val="8"/>
        </w:numPr>
        <w:ind w:left="426" w:hanging="219"/>
      </w:pPr>
      <w:r>
        <w:t xml:space="preserve">A kreditsávok köre bővíthető. Ha </w:t>
      </w:r>
      <w:r w:rsidR="00576727">
        <w:t xml:space="preserve">a mesterképzési </w:t>
      </w:r>
      <w:r w:rsidR="00576727">
        <w:t>szakon</w:t>
      </w:r>
      <w:r w:rsidR="00576727">
        <w:t xml:space="preserve"> </w:t>
      </w:r>
      <w:r>
        <w:t xml:space="preserve">van </w:t>
      </w:r>
      <w:r w:rsidR="00576727">
        <w:t xml:space="preserve">lehetőség </w:t>
      </w:r>
      <w:r>
        <w:t>specializáció</w:t>
      </w:r>
      <w:r w:rsidR="00576727">
        <w:t xml:space="preserve"> szervezésére</w:t>
      </w:r>
      <w:r>
        <w:t>, az ahhoz rendelt kreditérték itt ad</w:t>
      </w:r>
      <w:r w:rsidR="00F77249">
        <w:t>and</w:t>
      </w:r>
      <w:r>
        <w:t>ó meg.</w:t>
      </w:r>
    </w:p>
    <w:p w14:paraId="0396CBB5" w14:textId="77777777" w:rsidR="00A52C14" w:rsidRDefault="00A52C14" w:rsidP="003840EA">
      <w:pPr>
        <w:pStyle w:val="Lbjegyzetszveg"/>
        <w:numPr>
          <w:ilvl w:val="0"/>
          <w:numId w:val="8"/>
        </w:numPr>
        <w:ind w:left="426" w:hanging="219"/>
      </w:pPr>
      <w:r>
        <w:t xml:space="preserve">A </w:t>
      </w:r>
      <w:r w:rsidRPr="009421BB">
        <w:t xml:space="preserve">szakdolgozat </w:t>
      </w:r>
      <w:r>
        <w:t>(</w:t>
      </w:r>
      <w:r w:rsidRPr="009421BB">
        <w:t>diplomamunka</w:t>
      </w:r>
      <w:r>
        <w:t xml:space="preserve">) kreditértéke csak fix érték lehet, a többi esetében a kreditérték akár fix, akár tól-ig kreditértékkel megadható, nem javasolt azonban csak </w:t>
      </w:r>
      <w:proofErr w:type="gramStart"/>
      <w:r>
        <w:t>minimum</w:t>
      </w:r>
      <w:proofErr w:type="gramEnd"/>
      <w:r>
        <w:t xml:space="preserve"> vagy csak maximum kreditértéket megadni.</w:t>
      </w:r>
    </w:p>
    <w:p w14:paraId="4B118318" w14:textId="77777777" w:rsidR="00A52C14" w:rsidRDefault="00A52C14" w:rsidP="003840EA">
      <w:pPr>
        <w:pStyle w:val="Lbjegyzetszveg"/>
        <w:numPr>
          <w:ilvl w:val="0"/>
          <w:numId w:val="8"/>
        </w:numPr>
        <w:ind w:left="426" w:hanging="219"/>
      </w:pPr>
      <w:r>
        <w:t xml:space="preserve">A nem közvetlenül az elméleti képzéshez kapcsolódó szakmai gyakorlati képzés kreditértéke csak akkor tüntetendő fel, ha </w:t>
      </w:r>
      <w:r w:rsidR="009901D0">
        <w:t xml:space="preserve">a mesterképzési szakon </w:t>
      </w:r>
      <w:r>
        <w:t xml:space="preserve">van </w:t>
      </w:r>
      <w:r w:rsidR="009901D0">
        <w:t xml:space="preserve">ilyen </w:t>
      </w:r>
      <w:r w:rsidR="009901D0">
        <w:t>szakmai gyakorlat</w:t>
      </w:r>
      <w:r>
        <w:t xml:space="preserve">. Ilyen esetben </w:t>
      </w:r>
      <w:r w:rsidR="00BE6F0D">
        <w:t xml:space="preserve">a kreditérték legyen </w:t>
      </w:r>
      <w:r>
        <w:t xml:space="preserve">összhangban a </w:t>
      </w:r>
      <w:r w:rsidR="00BE6F0D">
        <w:t>következő pontban írtakkal.</w:t>
      </w:r>
    </w:p>
  </w:footnote>
  <w:footnote w:id="9">
    <w:p w14:paraId="79DF0D3A" w14:textId="77777777" w:rsidR="00A52C14" w:rsidRDefault="00A52C14">
      <w:pPr>
        <w:pStyle w:val="Lbjegyzetszveg"/>
      </w:pPr>
      <w:r>
        <w:rPr>
          <w:rStyle w:val="Lbjegyzet-hivatkozs"/>
        </w:rPr>
        <w:footnoteRef/>
      </w:r>
      <w:r>
        <w:t xml:space="preserve"> Nem kötelező elem, csak akkor töltendő ki, ha </w:t>
      </w:r>
      <w:r w:rsidR="00117215">
        <w:t xml:space="preserve">a mesterképzési szak </w:t>
      </w:r>
      <w:r>
        <w:t>esetében releváns. Ha van, akkor javasolt utalni a tipikus szakmai gyakorlóhelyekre (figyelemmel arra, hogy adott esetben belső gyakorlóhelyek is szóba jöhetnek), az ott végzendő feladatok jellegére és a szakmai gyakorlat idejére (egyértelműen, lehetőleg hetekben – esetleg óraszámmal is pontosítva – megadva, utalva arra is, ha részmunkaidőben végzendő, továbbá összhangban legyen a kreditallokációs részben a szakmai gyakorlat kreditértékével). Ha a szakmai gyakorlat int</w:t>
      </w:r>
      <w:r w:rsidR="00E76670">
        <w:t>é</w:t>
      </w:r>
      <w:r>
        <w:t>zményen kívüli összefüggő</w:t>
      </w:r>
      <w:r w:rsidR="00E76670">
        <w:t xml:space="preserve"> (egybefüggő)</w:t>
      </w:r>
      <w:r>
        <w:t>, akkor er</w:t>
      </w:r>
      <w:r w:rsidR="00E76670">
        <w:t>re is egyértelműen utalni kell.</w:t>
      </w:r>
    </w:p>
  </w:footnote>
  <w:footnote w:id="10">
    <w:p w14:paraId="7D0B5E48" w14:textId="77777777" w:rsidR="00A52C14" w:rsidRDefault="00A52C14">
      <w:pPr>
        <w:pStyle w:val="Lbjegyzetszveg"/>
      </w:pPr>
      <w:r>
        <w:rPr>
          <w:rStyle w:val="Lbjegyzet-hivatkozs"/>
        </w:rPr>
        <w:footnoteRef/>
      </w:r>
      <w:r>
        <w:t xml:space="preserve"> Nem kötelező elem, csak akkor töltendő ki, ha </w:t>
      </w:r>
      <w:r w:rsidR="00117215">
        <w:t xml:space="preserve">a mesterképzési szak </w:t>
      </w:r>
      <w:r>
        <w:t>esetében releváns. Ilyen például, ha a mesterképzés</w:t>
      </w:r>
      <w:r w:rsidR="00F77249">
        <w:t>i szak</w:t>
      </w:r>
      <w:r>
        <w:t xml:space="preserve"> csak bizonyos munkarendben folyhat</w:t>
      </w:r>
      <w:r w:rsidR="00F77249">
        <w:t xml:space="preserve">, </w:t>
      </w:r>
      <w:r w:rsidR="00DE32B6">
        <w:t xml:space="preserve">ha a szakon a </w:t>
      </w:r>
      <w:r w:rsidR="00DE32B6" w:rsidRPr="00E872B8">
        <w:t xml:space="preserve">tanulmányok </w:t>
      </w:r>
      <w:r w:rsidR="00DE32B6">
        <w:t>i</w:t>
      </w:r>
      <w:r w:rsidR="00DE32B6" w:rsidRPr="00E872B8">
        <w:t>degen nyelven foly</w:t>
      </w:r>
      <w:r w:rsidR="00DE32B6">
        <w:t>nak</w:t>
      </w:r>
      <w:r w:rsidR="00DE32B6">
        <w:t xml:space="preserve"> vagy </w:t>
      </w:r>
      <w:r w:rsidR="00F77249">
        <w:t>van-e lehetőség specializációkra és ha igen, azok szervezésének mi az alapja</w:t>
      </w:r>
      <w:r>
        <w:t>.</w:t>
      </w:r>
    </w:p>
  </w:footnote>
  <w:footnote w:id="11">
    <w:p w14:paraId="382CE5DF" w14:textId="77777777" w:rsidR="00A52C14" w:rsidRDefault="00A52C14" w:rsidP="00E26FEA">
      <w:pPr>
        <w:pStyle w:val="Lbjegyzetszveg"/>
      </w:pPr>
      <w:r>
        <w:rPr>
          <w:rStyle w:val="Lbjegyzet-hivatkozs"/>
        </w:rPr>
        <w:footnoteRef/>
      </w:r>
      <w:r>
        <w:t xml:space="preserve"> Nem kötelező elem, csak akkor töltendő ki, ha a</w:t>
      </w:r>
      <w:r w:rsidR="00117215">
        <w:t xml:space="preserve"> </w:t>
      </w:r>
      <w:r>
        <w:t>mesterképzés</w:t>
      </w:r>
      <w:r w:rsidR="00117215">
        <w:t>i szak</w:t>
      </w:r>
      <w:r>
        <w:t xml:space="preserve"> esetében releváns. Kitöltése esetén a </w:t>
      </w:r>
      <w:r w:rsidRPr="00E872B8">
        <w:t>képzést megkülönböztető speciális jegyek</w:t>
      </w:r>
      <w:r>
        <w:t xml:space="preserve"> pontban utalni kell arra, hogy a </w:t>
      </w:r>
      <w:r w:rsidRPr="00E872B8">
        <w:t xml:space="preserve">tanulmányok </w:t>
      </w:r>
      <w:r>
        <w:t>i</w:t>
      </w:r>
      <w:r w:rsidRPr="00E872B8">
        <w:t>degen nyelven foly</w:t>
      </w:r>
      <w:r>
        <w:t>nak.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6FC"/>
    <w:multiLevelType w:val="hybridMultilevel"/>
    <w:tmpl w:val="1070F3D2"/>
    <w:lvl w:ilvl="0" w:tplc="C1824DDC">
      <w:numFmt w:val="bullet"/>
      <w:lvlText w:val="-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74750BB"/>
    <w:multiLevelType w:val="hybridMultilevel"/>
    <w:tmpl w:val="DF2E9370"/>
    <w:lvl w:ilvl="0" w:tplc="A2A4F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7CCF"/>
    <w:multiLevelType w:val="hybridMultilevel"/>
    <w:tmpl w:val="1FAC90CA"/>
    <w:lvl w:ilvl="0" w:tplc="02946A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1AB"/>
    <w:multiLevelType w:val="hybridMultilevel"/>
    <w:tmpl w:val="0A9663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E73CDC"/>
    <w:multiLevelType w:val="multilevel"/>
    <w:tmpl w:val="E9DE89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9E62C1"/>
    <w:multiLevelType w:val="hybridMultilevel"/>
    <w:tmpl w:val="4E3257C2"/>
    <w:lvl w:ilvl="0" w:tplc="1FFA38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7440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E3A89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A26610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F4047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EEA1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FDE9E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DA85D1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14BD8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EF02D4"/>
    <w:multiLevelType w:val="hybridMultilevel"/>
    <w:tmpl w:val="3F46D192"/>
    <w:lvl w:ilvl="0" w:tplc="040E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76526BCC"/>
    <w:multiLevelType w:val="hybridMultilevel"/>
    <w:tmpl w:val="1FAC90CA"/>
    <w:lvl w:ilvl="0" w:tplc="02946AD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B0"/>
    <w:rsid w:val="000D4DCF"/>
    <w:rsid w:val="000E1006"/>
    <w:rsid w:val="00117215"/>
    <w:rsid w:val="001228C6"/>
    <w:rsid w:val="001573B0"/>
    <w:rsid w:val="0016744C"/>
    <w:rsid w:val="001F0E5E"/>
    <w:rsid w:val="00210E64"/>
    <w:rsid w:val="00236304"/>
    <w:rsid w:val="00272897"/>
    <w:rsid w:val="002F735A"/>
    <w:rsid w:val="00317DFF"/>
    <w:rsid w:val="00355F8F"/>
    <w:rsid w:val="003840EA"/>
    <w:rsid w:val="00424CB9"/>
    <w:rsid w:val="004F46C9"/>
    <w:rsid w:val="00552841"/>
    <w:rsid w:val="00576727"/>
    <w:rsid w:val="0059266E"/>
    <w:rsid w:val="0059716A"/>
    <w:rsid w:val="005B4259"/>
    <w:rsid w:val="005C2197"/>
    <w:rsid w:val="006169EE"/>
    <w:rsid w:val="006A005F"/>
    <w:rsid w:val="00703270"/>
    <w:rsid w:val="007B49B5"/>
    <w:rsid w:val="00874CFA"/>
    <w:rsid w:val="00892AE0"/>
    <w:rsid w:val="0091366E"/>
    <w:rsid w:val="009421BB"/>
    <w:rsid w:val="009901D0"/>
    <w:rsid w:val="00A31317"/>
    <w:rsid w:val="00A34A93"/>
    <w:rsid w:val="00A52C14"/>
    <w:rsid w:val="00A8245C"/>
    <w:rsid w:val="00A93907"/>
    <w:rsid w:val="00B46377"/>
    <w:rsid w:val="00BC65DE"/>
    <w:rsid w:val="00BE6F0D"/>
    <w:rsid w:val="00CB6BF8"/>
    <w:rsid w:val="00CC3940"/>
    <w:rsid w:val="00D34205"/>
    <w:rsid w:val="00D56FEF"/>
    <w:rsid w:val="00DD5D86"/>
    <w:rsid w:val="00DE32B6"/>
    <w:rsid w:val="00E04702"/>
    <w:rsid w:val="00E26FEA"/>
    <w:rsid w:val="00E76670"/>
    <w:rsid w:val="00E872B8"/>
    <w:rsid w:val="00EB1313"/>
    <w:rsid w:val="00ED29B4"/>
    <w:rsid w:val="00F753EF"/>
    <w:rsid w:val="00F7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0AB4"/>
  <w15:chartTrackingRefBased/>
  <w15:docId w15:val="{7F382186-6349-4E6D-80C1-A7127FF6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7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157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573B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F735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735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F735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313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313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313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3131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AE1C-487A-4215-BDA3-8D8944E0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285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Zsolt dr.</dc:creator>
  <cp:keywords/>
  <dc:description/>
  <cp:lastModifiedBy>Fekete Zsolt dr.</cp:lastModifiedBy>
  <cp:revision>45</cp:revision>
  <cp:lastPrinted>2023-04-04T09:17:00Z</cp:lastPrinted>
  <dcterms:created xsi:type="dcterms:W3CDTF">2023-04-04T06:36:00Z</dcterms:created>
  <dcterms:modified xsi:type="dcterms:W3CDTF">2023-04-04T09:19:00Z</dcterms:modified>
</cp:coreProperties>
</file>