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AB" w:rsidRPr="003A17AC" w:rsidRDefault="004D28AB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</w:rPr>
      </w:pPr>
    </w:p>
    <w:p w:rsidR="006F2C9E" w:rsidRPr="003A17AC" w:rsidRDefault="00D5002E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EMLÉKEZTETŐ</w:t>
      </w:r>
    </w:p>
    <w:p w:rsidR="006F2C9E" w:rsidRPr="003A17AC" w:rsidRDefault="00D5002E" w:rsidP="006F2C9E">
      <w:pPr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Tehetséggondozási Tanács ülése</w:t>
      </w:r>
    </w:p>
    <w:p w:rsidR="006F2C9E" w:rsidRPr="003A17AC" w:rsidRDefault="006F2C9E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146A7" w:rsidRDefault="00C146A7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D1BC4" w:rsidRPr="003A17AC" w:rsidRDefault="007D1BC4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D28AB" w:rsidRPr="003A17AC" w:rsidRDefault="004D28AB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F2C9E" w:rsidRPr="003A17AC" w:rsidRDefault="005415BF" w:rsidP="004D28AB">
      <w:pPr>
        <w:spacing w:line="360" w:lineRule="auto"/>
        <w:ind w:left="-284" w:right="-284"/>
        <w:jc w:val="both"/>
        <w:rPr>
          <w:rFonts w:asciiTheme="minorHAnsi" w:hAnsiTheme="minorHAnsi"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 xml:space="preserve">Időpont: </w:t>
      </w:r>
      <w:r w:rsidR="00871319">
        <w:rPr>
          <w:rFonts w:asciiTheme="minorHAnsi" w:hAnsiTheme="minorHAnsi"/>
          <w:bCs/>
          <w:sz w:val="22"/>
          <w:szCs w:val="22"/>
        </w:rPr>
        <w:t>20</w:t>
      </w:r>
      <w:r w:rsidR="0027624A">
        <w:rPr>
          <w:rFonts w:asciiTheme="minorHAnsi" w:hAnsiTheme="minorHAnsi"/>
          <w:bCs/>
          <w:sz w:val="22"/>
          <w:szCs w:val="22"/>
        </w:rPr>
        <w:t>21</w:t>
      </w:r>
      <w:r w:rsidR="00CA1FC8" w:rsidRPr="003A17AC">
        <w:rPr>
          <w:rFonts w:asciiTheme="minorHAnsi" w:hAnsiTheme="minorHAnsi"/>
          <w:bCs/>
          <w:sz w:val="22"/>
          <w:szCs w:val="22"/>
        </w:rPr>
        <w:t xml:space="preserve">. </w:t>
      </w:r>
      <w:r w:rsidR="0027624A">
        <w:rPr>
          <w:rFonts w:asciiTheme="minorHAnsi" w:hAnsiTheme="minorHAnsi"/>
          <w:bCs/>
          <w:sz w:val="22"/>
          <w:szCs w:val="22"/>
        </w:rPr>
        <w:t>május</w:t>
      </w:r>
      <w:r w:rsidR="008538C9">
        <w:rPr>
          <w:rFonts w:asciiTheme="minorHAnsi" w:hAnsiTheme="minorHAnsi"/>
          <w:bCs/>
          <w:sz w:val="22"/>
          <w:szCs w:val="22"/>
        </w:rPr>
        <w:t xml:space="preserve"> 2</w:t>
      </w:r>
      <w:r w:rsidR="0027624A">
        <w:rPr>
          <w:rFonts w:asciiTheme="minorHAnsi" w:hAnsiTheme="minorHAnsi"/>
          <w:bCs/>
          <w:sz w:val="22"/>
          <w:szCs w:val="22"/>
        </w:rPr>
        <w:t>6</w:t>
      </w:r>
      <w:r w:rsidRPr="003A17AC">
        <w:rPr>
          <w:rFonts w:asciiTheme="minorHAnsi" w:hAnsiTheme="minorHAnsi"/>
          <w:bCs/>
          <w:sz w:val="22"/>
          <w:szCs w:val="22"/>
        </w:rPr>
        <w:t xml:space="preserve">. </w:t>
      </w:r>
      <w:r w:rsidR="006F2C9E" w:rsidRPr="003A17AC">
        <w:rPr>
          <w:rFonts w:asciiTheme="minorHAnsi" w:hAnsiTheme="minorHAnsi"/>
          <w:bCs/>
          <w:sz w:val="22"/>
          <w:szCs w:val="22"/>
        </w:rPr>
        <w:t>1</w:t>
      </w:r>
      <w:r w:rsidR="0027624A">
        <w:rPr>
          <w:rFonts w:asciiTheme="minorHAnsi" w:hAnsiTheme="minorHAnsi"/>
          <w:bCs/>
          <w:sz w:val="22"/>
          <w:szCs w:val="22"/>
        </w:rPr>
        <w:t>3:0</w:t>
      </w:r>
      <w:r w:rsidRPr="003A17AC">
        <w:rPr>
          <w:rFonts w:asciiTheme="minorHAnsi" w:hAnsiTheme="minorHAnsi"/>
          <w:bCs/>
          <w:sz w:val="22"/>
          <w:szCs w:val="22"/>
        </w:rPr>
        <w:t>0</w:t>
      </w:r>
    </w:p>
    <w:p w:rsidR="006F2C9E" w:rsidRPr="003A17AC" w:rsidRDefault="005415BF" w:rsidP="004D28AB">
      <w:pPr>
        <w:spacing w:line="360" w:lineRule="auto"/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b/>
          <w:bCs/>
          <w:color w:val="000000"/>
          <w:sz w:val="22"/>
          <w:szCs w:val="22"/>
        </w:rPr>
        <w:t>Helyszín</w:t>
      </w:r>
      <w:r w:rsidR="006F2C9E" w:rsidRPr="003A17AC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  <w:r w:rsidR="006F2C9E" w:rsidRPr="003A17A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C7F11">
        <w:rPr>
          <w:rFonts w:asciiTheme="minorHAnsi" w:hAnsiTheme="minorHAnsi"/>
          <w:color w:val="000000"/>
          <w:sz w:val="22"/>
          <w:szCs w:val="22"/>
        </w:rPr>
        <w:t>Microsoft Teams</w:t>
      </w:r>
    </w:p>
    <w:p w:rsidR="00D5002E" w:rsidRPr="00F94077" w:rsidRDefault="00D5002E" w:rsidP="00F94077">
      <w:pPr>
        <w:spacing w:line="360" w:lineRule="auto"/>
        <w:ind w:left="-284" w:right="-284"/>
        <w:rPr>
          <w:rFonts w:asciiTheme="minorHAnsi" w:hAnsiTheme="minorHAnsi"/>
          <w:bCs/>
          <w:color w:val="FF0000"/>
          <w:sz w:val="22"/>
          <w:szCs w:val="22"/>
        </w:rPr>
      </w:pPr>
      <w:r w:rsidRPr="000C739E">
        <w:rPr>
          <w:rFonts w:asciiTheme="minorHAnsi" w:hAnsiTheme="minorHAnsi"/>
          <w:b/>
          <w:bCs/>
          <w:sz w:val="22"/>
          <w:szCs w:val="22"/>
        </w:rPr>
        <w:t>Jelen vannak:</w:t>
      </w:r>
      <w:r w:rsidR="00214997" w:rsidRPr="000C739E">
        <w:rPr>
          <w:rFonts w:asciiTheme="minorHAnsi" w:hAnsiTheme="minorHAnsi"/>
          <w:bCs/>
          <w:sz w:val="22"/>
          <w:szCs w:val="22"/>
        </w:rPr>
        <w:t xml:space="preserve"> </w:t>
      </w:r>
      <w:r w:rsidR="00E85F75" w:rsidRPr="003A17AC">
        <w:rPr>
          <w:rFonts w:asciiTheme="minorHAnsi" w:hAnsiTheme="minorHAnsi"/>
          <w:bCs/>
          <w:color w:val="000000"/>
          <w:sz w:val="22"/>
          <w:szCs w:val="22"/>
        </w:rPr>
        <w:t xml:space="preserve">Zentai László, </w:t>
      </w:r>
      <w:r w:rsidR="00F94077">
        <w:rPr>
          <w:rFonts w:asciiTheme="minorHAnsi" w:hAnsiTheme="minorHAnsi"/>
          <w:bCs/>
          <w:color w:val="000000"/>
          <w:sz w:val="22"/>
          <w:szCs w:val="22"/>
        </w:rPr>
        <w:t xml:space="preserve">Nagy Balázs, </w:t>
      </w:r>
      <w:r w:rsidR="00E85F75" w:rsidRPr="009A292D">
        <w:rPr>
          <w:rFonts w:asciiTheme="minorHAnsi" w:hAnsiTheme="minorHAnsi"/>
          <w:bCs/>
          <w:sz w:val="22"/>
          <w:szCs w:val="22"/>
        </w:rPr>
        <w:t>Na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gy Marianna, </w:t>
      </w:r>
      <w:r w:rsidR="00F94077">
        <w:rPr>
          <w:rFonts w:asciiTheme="minorHAnsi" w:hAnsiTheme="minorHAnsi"/>
          <w:bCs/>
          <w:sz w:val="22"/>
          <w:szCs w:val="22"/>
        </w:rPr>
        <w:t xml:space="preserve">Berencsi Andrea, Dombi Ákos, 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Horváth Ákos, </w:t>
      </w:r>
      <w:r w:rsidR="00E85F75" w:rsidRPr="009A292D">
        <w:rPr>
          <w:rFonts w:asciiTheme="minorHAnsi" w:hAnsiTheme="minorHAnsi"/>
          <w:bCs/>
          <w:sz w:val="22"/>
          <w:szCs w:val="22"/>
        </w:rPr>
        <w:t>Nagy Ta</w:t>
      </w:r>
      <w:r w:rsidR="0027624A">
        <w:rPr>
          <w:rFonts w:asciiTheme="minorHAnsi" w:hAnsiTheme="minorHAnsi"/>
          <w:bCs/>
          <w:sz w:val="22"/>
          <w:szCs w:val="22"/>
        </w:rPr>
        <w:t>más, Hercz Mária</w:t>
      </w:r>
      <w:r w:rsidR="00C2050F" w:rsidRPr="009A292D">
        <w:rPr>
          <w:rFonts w:asciiTheme="minorHAnsi" w:hAnsiTheme="minorHAnsi"/>
          <w:bCs/>
          <w:sz w:val="22"/>
          <w:szCs w:val="22"/>
        </w:rPr>
        <w:t>,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 </w:t>
      </w:r>
      <w:r w:rsidR="00F94077">
        <w:rPr>
          <w:rFonts w:asciiTheme="minorHAnsi" w:hAnsiTheme="minorHAnsi"/>
          <w:bCs/>
          <w:sz w:val="22"/>
          <w:szCs w:val="22"/>
        </w:rPr>
        <w:t xml:space="preserve">Kozsik </w:t>
      </w:r>
      <w:r w:rsidR="00C554A8">
        <w:rPr>
          <w:rFonts w:asciiTheme="minorHAnsi" w:hAnsiTheme="minorHAnsi"/>
          <w:bCs/>
          <w:sz w:val="22"/>
          <w:szCs w:val="22"/>
        </w:rPr>
        <w:t>Tamás, Tóth Melinda</w:t>
      </w:r>
      <w:r w:rsidR="00F94077">
        <w:rPr>
          <w:rFonts w:asciiTheme="minorHAnsi" w:hAnsiTheme="minorHAnsi"/>
          <w:bCs/>
          <w:sz w:val="22"/>
          <w:szCs w:val="22"/>
        </w:rPr>
        <w:t xml:space="preserve">, </w:t>
      </w:r>
      <w:r w:rsidR="003C4346">
        <w:rPr>
          <w:rFonts w:asciiTheme="minorHAnsi" w:hAnsiTheme="minorHAnsi"/>
          <w:bCs/>
          <w:sz w:val="22"/>
          <w:szCs w:val="22"/>
        </w:rPr>
        <w:t>Józsi Mihály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, </w:t>
      </w:r>
      <w:r w:rsidR="003C4346">
        <w:rPr>
          <w:rFonts w:asciiTheme="minorHAnsi" w:hAnsiTheme="minorHAnsi"/>
          <w:bCs/>
          <w:sz w:val="22"/>
          <w:szCs w:val="22"/>
        </w:rPr>
        <w:t>Lehmann Miklós</w:t>
      </w:r>
      <w:r w:rsidR="00F94077">
        <w:rPr>
          <w:rFonts w:asciiTheme="minorHAnsi" w:hAnsiTheme="minorHAnsi"/>
          <w:bCs/>
          <w:sz w:val="22"/>
          <w:szCs w:val="22"/>
        </w:rPr>
        <w:t xml:space="preserve">, </w:t>
      </w:r>
      <w:r w:rsidR="00C554A8">
        <w:rPr>
          <w:rFonts w:asciiTheme="minorHAnsi" w:hAnsiTheme="minorHAnsi"/>
          <w:bCs/>
          <w:sz w:val="22"/>
          <w:szCs w:val="22"/>
        </w:rPr>
        <w:t>Fazekas János</w:t>
      </w:r>
      <w:r w:rsidR="009734C7" w:rsidRPr="009A292D">
        <w:rPr>
          <w:rFonts w:asciiTheme="minorHAnsi" w:hAnsiTheme="minorHAnsi"/>
          <w:bCs/>
          <w:sz w:val="22"/>
          <w:szCs w:val="22"/>
        </w:rPr>
        <w:t>,</w:t>
      </w:r>
      <w:r w:rsidR="009734C7" w:rsidRPr="009A292D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r w:rsidR="003C4346">
        <w:rPr>
          <w:rFonts w:asciiTheme="minorHAnsi" w:hAnsiTheme="minorHAnsi"/>
          <w:bCs/>
          <w:sz w:val="22"/>
          <w:szCs w:val="22"/>
        </w:rPr>
        <w:t>Csomos Attila</w:t>
      </w:r>
      <w:r w:rsidR="009A292D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="003C4346">
        <w:rPr>
          <w:rFonts w:asciiTheme="minorHAnsi" w:hAnsiTheme="minorHAnsi"/>
          <w:bCs/>
          <w:sz w:val="22"/>
          <w:szCs w:val="22"/>
        </w:rPr>
        <w:t>Petrov</w:t>
      </w:r>
      <w:proofErr w:type="spellEnd"/>
      <w:r w:rsidR="003C4346">
        <w:rPr>
          <w:rFonts w:asciiTheme="minorHAnsi" w:hAnsiTheme="minorHAnsi"/>
          <w:bCs/>
          <w:sz w:val="22"/>
          <w:szCs w:val="22"/>
        </w:rPr>
        <w:t xml:space="preserve"> Katarina, Eszterhai Marcel</w:t>
      </w:r>
      <w:r w:rsidR="00C554A8">
        <w:rPr>
          <w:rFonts w:asciiTheme="minorHAnsi" w:hAnsiTheme="minorHAnsi"/>
          <w:bCs/>
          <w:sz w:val="22"/>
          <w:szCs w:val="22"/>
        </w:rPr>
        <w:t xml:space="preserve">l, </w:t>
      </w:r>
      <w:proofErr w:type="spellStart"/>
      <w:r w:rsidR="00C554A8">
        <w:rPr>
          <w:rFonts w:asciiTheme="minorHAnsi" w:hAnsiTheme="minorHAnsi"/>
          <w:bCs/>
          <w:sz w:val="22"/>
          <w:szCs w:val="22"/>
        </w:rPr>
        <w:t>Glück</w:t>
      </w:r>
      <w:proofErr w:type="spellEnd"/>
      <w:r w:rsidR="00C554A8">
        <w:rPr>
          <w:rFonts w:asciiTheme="minorHAnsi" w:hAnsiTheme="minorHAnsi"/>
          <w:bCs/>
          <w:sz w:val="22"/>
          <w:szCs w:val="22"/>
        </w:rPr>
        <w:t xml:space="preserve"> Krisztina, Szigeti Balázs, </w:t>
      </w:r>
      <w:proofErr w:type="spellStart"/>
      <w:r w:rsidR="00C554A8">
        <w:rPr>
          <w:rFonts w:asciiTheme="minorHAnsi" w:hAnsiTheme="minorHAnsi"/>
          <w:bCs/>
          <w:sz w:val="22"/>
          <w:szCs w:val="22"/>
        </w:rPr>
        <w:t>Rémai</w:t>
      </w:r>
      <w:proofErr w:type="spellEnd"/>
      <w:r w:rsidR="00C554A8">
        <w:rPr>
          <w:rFonts w:asciiTheme="minorHAnsi" w:hAnsiTheme="minorHAnsi"/>
          <w:bCs/>
          <w:sz w:val="22"/>
          <w:szCs w:val="22"/>
        </w:rPr>
        <w:t xml:space="preserve"> Martin, Magyari Enikő</w:t>
      </w:r>
      <w:r w:rsidR="003C4346">
        <w:rPr>
          <w:rFonts w:asciiTheme="minorHAnsi" w:hAnsiTheme="minorHAnsi"/>
          <w:bCs/>
          <w:sz w:val="22"/>
          <w:szCs w:val="22"/>
        </w:rPr>
        <w:t xml:space="preserve">, </w:t>
      </w:r>
      <w:r w:rsidR="00E85F75" w:rsidRPr="009A292D">
        <w:rPr>
          <w:rFonts w:asciiTheme="minorHAnsi" w:hAnsiTheme="minorHAnsi"/>
          <w:bCs/>
          <w:sz w:val="22"/>
          <w:szCs w:val="22"/>
        </w:rPr>
        <w:t xml:space="preserve">Lénárt </w:t>
      </w:r>
      <w:r w:rsidR="0027624A">
        <w:rPr>
          <w:rFonts w:asciiTheme="minorHAnsi" w:hAnsiTheme="minorHAnsi"/>
          <w:bCs/>
          <w:color w:val="000000"/>
          <w:sz w:val="22"/>
          <w:szCs w:val="22"/>
        </w:rPr>
        <w:t>Krisztina</w:t>
      </w:r>
      <w:r w:rsidR="000C7F11">
        <w:rPr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E85F75" w:rsidRPr="003A17AC">
        <w:rPr>
          <w:rFonts w:asciiTheme="minorHAnsi" w:hAnsiTheme="minorHAnsi"/>
          <w:bCs/>
          <w:color w:val="000000"/>
          <w:sz w:val="22"/>
          <w:szCs w:val="22"/>
        </w:rPr>
        <w:t>Megyesi Janka</w:t>
      </w:r>
      <w:r w:rsidR="00927970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:rsidR="004D28AB" w:rsidRPr="003A17AC" w:rsidRDefault="004D28AB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C146A7" w:rsidRDefault="005A0063" w:rsidP="00C146A7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 xml:space="preserve">Zentai László </w:t>
      </w:r>
      <w:r w:rsidRPr="001E04C2">
        <w:rPr>
          <w:rFonts w:asciiTheme="minorHAnsi" w:hAnsiTheme="minorHAnsi"/>
          <w:sz w:val="22"/>
          <w:szCs w:val="22"/>
        </w:rPr>
        <w:t>rektorhelyettes</w:t>
      </w:r>
      <w:r w:rsidR="00CE19D6" w:rsidRPr="003A17A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A17AC">
        <w:rPr>
          <w:rFonts w:asciiTheme="minorHAnsi" w:hAnsiTheme="minorHAnsi"/>
          <w:color w:val="000000"/>
          <w:sz w:val="22"/>
          <w:szCs w:val="22"/>
        </w:rPr>
        <w:t>köszönti a megjelenteket,</w:t>
      </w:r>
      <w:r w:rsidR="000B62BE" w:rsidRPr="003A17AC">
        <w:rPr>
          <w:rFonts w:asciiTheme="minorHAnsi" w:hAnsiTheme="minorHAnsi"/>
          <w:color w:val="000000"/>
          <w:sz w:val="22"/>
          <w:szCs w:val="22"/>
        </w:rPr>
        <w:t xml:space="preserve"> megállapítja, hogy a </w:t>
      </w:r>
      <w:r w:rsidR="00F272A8">
        <w:rPr>
          <w:rFonts w:asciiTheme="minorHAnsi" w:hAnsiTheme="minorHAnsi"/>
          <w:color w:val="000000"/>
          <w:sz w:val="22"/>
          <w:szCs w:val="22"/>
        </w:rPr>
        <w:t>T</w:t>
      </w:r>
      <w:r w:rsidR="000B62BE" w:rsidRPr="003A17AC">
        <w:rPr>
          <w:rFonts w:asciiTheme="minorHAnsi" w:hAnsiTheme="minorHAnsi"/>
          <w:color w:val="000000"/>
          <w:sz w:val="22"/>
          <w:szCs w:val="22"/>
        </w:rPr>
        <w:t>anács határozatképes</w:t>
      </w:r>
      <w:r w:rsidR="00783BE8">
        <w:rPr>
          <w:rFonts w:asciiTheme="minorHAnsi" w:hAnsiTheme="minorHAnsi"/>
          <w:color w:val="000000"/>
          <w:sz w:val="22"/>
          <w:szCs w:val="22"/>
        </w:rPr>
        <w:t>,</w:t>
      </w:r>
      <w:r w:rsidR="000B62BE" w:rsidRPr="003A17AC">
        <w:rPr>
          <w:rFonts w:asciiTheme="minorHAnsi" w:hAnsiTheme="minorHAnsi"/>
          <w:color w:val="000000"/>
          <w:sz w:val="22"/>
          <w:szCs w:val="22"/>
        </w:rPr>
        <w:t xml:space="preserve"> majd 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ismerteti a napirendet. A napirendi pontokat </w:t>
      </w:r>
      <w:r w:rsidR="00270DB4" w:rsidRPr="003A17AC">
        <w:rPr>
          <w:rFonts w:asciiTheme="minorHAnsi" w:hAnsiTheme="minorHAnsi"/>
          <w:color w:val="000000"/>
          <w:sz w:val="22"/>
          <w:szCs w:val="22"/>
        </w:rPr>
        <w:t>a T</w:t>
      </w:r>
      <w:r w:rsidR="003A17AC">
        <w:rPr>
          <w:rFonts w:asciiTheme="minorHAnsi" w:hAnsiTheme="minorHAnsi"/>
          <w:color w:val="000000"/>
          <w:sz w:val="22"/>
          <w:szCs w:val="22"/>
        </w:rPr>
        <w:t xml:space="preserve">anács </w:t>
      </w:r>
      <w:proofErr w:type="gramStart"/>
      <w:r w:rsidR="003A17AC">
        <w:rPr>
          <w:rFonts w:asciiTheme="minorHAnsi" w:hAnsiTheme="minorHAnsi"/>
          <w:color w:val="000000"/>
          <w:sz w:val="22"/>
          <w:szCs w:val="22"/>
        </w:rPr>
        <w:t>egyhangúlag</w:t>
      </w:r>
      <w:proofErr w:type="gramEnd"/>
      <w:r w:rsidR="00C146A7">
        <w:rPr>
          <w:rFonts w:asciiTheme="minorHAnsi" w:hAnsiTheme="minorHAnsi"/>
          <w:color w:val="000000"/>
          <w:sz w:val="22"/>
          <w:szCs w:val="22"/>
        </w:rPr>
        <w:t xml:space="preserve"> elfogadja.</w:t>
      </w:r>
    </w:p>
    <w:p w:rsidR="007D1BC4" w:rsidRPr="003A17AC" w:rsidRDefault="007D1BC4" w:rsidP="00C146A7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5A0063" w:rsidRPr="003A17AC" w:rsidRDefault="005A0063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6F2C9E" w:rsidRDefault="005A0063" w:rsidP="005A0063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>Napirend pontok:</w:t>
      </w:r>
    </w:p>
    <w:p w:rsidR="00DC6EF7" w:rsidRDefault="00DC6EF7" w:rsidP="005A0063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0A2FFA" w:rsidRPr="000D1596" w:rsidRDefault="00DC6EF7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D1596">
        <w:rPr>
          <w:rFonts w:asciiTheme="minorHAnsi" w:hAnsiTheme="minorHAnsi"/>
          <w:sz w:val="22"/>
          <w:szCs w:val="22"/>
        </w:rPr>
        <w:t>1. Tájékoztatás az ÚNKP egyetemi ÖMSZ levélszavazás eredményéről.</w:t>
      </w:r>
    </w:p>
    <w:p w:rsidR="000A2FFA" w:rsidRDefault="00DC6EF7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Lénárt Krisztina</w:t>
      </w:r>
    </w:p>
    <w:p w:rsidR="00DC6EF7" w:rsidRDefault="000D1596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Lénárt Krisztina elmondja, hogy az ÖMSZ-t a Tanács elfogadta, ismerteti a változtatásokat</w:t>
      </w:r>
      <w:r w:rsidRPr="000D1596">
        <w:rPr>
          <w:rFonts w:asciiTheme="minorHAnsi" w:hAnsiTheme="minorHAnsi"/>
          <w:sz w:val="22"/>
          <w:szCs w:val="22"/>
        </w:rPr>
        <w:t>, valamint</w:t>
      </w:r>
      <w:r w:rsidR="00CE792D" w:rsidRPr="000D1596">
        <w:rPr>
          <w:rFonts w:asciiTheme="minorHAnsi" w:hAnsiTheme="minorHAnsi"/>
          <w:sz w:val="22"/>
          <w:szCs w:val="22"/>
        </w:rPr>
        <w:t xml:space="preserve"> </w:t>
      </w:r>
      <w:r w:rsidR="00CE792D">
        <w:rPr>
          <w:rFonts w:asciiTheme="minorHAnsi" w:hAnsiTheme="minorHAnsi"/>
          <w:sz w:val="22"/>
          <w:szCs w:val="22"/>
        </w:rPr>
        <w:t>tájékoztatja a Testületet</w:t>
      </w:r>
      <w:r w:rsidR="00DC6EF7">
        <w:rPr>
          <w:rFonts w:asciiTheme="minorHAnsi" w:hAnsiTheme="minorHAnsi"/>
          <w:sz w:val="22"/>
          <w:szCs w:val="22"/>
        </w:rPr>
        <w:t xml:space="preserve">, hogy a jegyzőkönyvet az </w:t>
      </w:r>
      <w:r w:rsidR="00DC6EF7" w:rsidRPr="00DC6EF7">
        <w:rPr>
          <w:rFonts w:asciiTheme="minorHAnsi" w:hAnsiTheme="minorHAnsi"/>
          <w:sz w:val="22"/>
          <w:szCs w:val="22"/>
        </w:rPr>
        <w:t>ÚNKP intézményi koordinátor részére továbbítottuk</w:t>
      </w:r>
      <w:r>
        <w:rPr>
          <w:rFonts w:asciiTheme="minorHAnsi" w:hAnsiTheme="minorHAnsi"/>
          <w:sz w:val="22"/>
          <w:szCs w:val="22"/>
        </w:rPr>
        <w:t>.</w:t>
      </w:r>
    </w:p>
    <w:p w:rsidR="00C34355" w:rsidRDefault="00C34355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0A2FFA" w:rsidRPr="00C34355" w:rsidRDefault="00CE792D" w:rsidP="00C34355">
      <w:pPr>
        <w:spacing w:after="160" w:line="259" w:lineRule="auto"/>
        <w:ind w:firstLine="4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CE792D">
        <w:rPr>
          <w:rFonts w:asciiTheme="minorHAnsi" w:hAnsiTheme="minorHAnsi"/>
          <w:sz w:val="22"/>
          <w:szCs w:val="22"/>
        </w:rPr>
        <w:t>Tájékoztató az Alap 2021-ben felhasználható költségvetésről, a maradvány sorsáról.</w:t>
      </w:r>
    </w:p>
    <w:p w:rsidR="00C146A7" w:rsidRDefault="00F1730B" w:rsidP="00C146A7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</w:t>
      </w:r>
      <w:r w:rsidR="00CE792D">
        <w:rPr>
          <w:rFonts w:asciiTheme="minorHAnsi" w:hAnsiTheme="minorHAnsi"/>
          <w:sz w:val="22"/>
          <w:szCs w:val="22"/>
        </w:rPr>
        <w:t>sztő: Lénárt Krisztina</w:t>
      </w:r>
    </w:p>
    <w:p w:rsidR="00BA5AD9" w:rsidRDefault="00CE792D" w:rsidP="00CE792D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Lénárt Krisztina</w:t>
      </w:r>
      <w:r w:rsidR="005D39CC">
        <w:rPr>
          <w:rFonts w:asciiTheme="minorHAnsi" w:hAnsiTheme="minorHAnsi"/>
          <w:color w:val="000000"/>
          <w:sz w:val="22"/>
          <w:szCs w:val="22"/>
        </w:rPr>
        <w:t xml:space="preserve"> tájékoztatja a Testületet arról, hogy </w:t>
      </w:r>
      <w:r w:rsidR="00EB71AE">
        <w:rPr>
          <w:rFonts w:asciiTheme="minorHAnsi" w:hAnsiTheme="minorHAnsi"/>
          <w:color w:val="000000"/>
          <w:sz w:val="22"/>
          <w:szCs w:val="22"/>
        </w:rPr>
        <w:t>ápri</w:t>
      </w:r>
      <w:r w:rsidR="000D1596">
        <w:rPr>
          <w:rFonts w:asciiTheme="minorHAnsi" w:hAnsiTheme="minorHAnsi"/>
          <w:color w:val="000000"/>
          <w:sz w:val="22"/>
          <w:szCs w:val="22"/>
        </w:rPr>
        <w:t>lis végén a KGH munkatársa szólt</w:t>
      </w:r>
      <w:r w:rsidR="00EB71AE">
        <w:rPr>
          <w:rFonts w:asciiTheme="minorHAnsi" w:hAnsiTheme="minorHAnsi"/>
          <w:color w:val="000000"/>
          <w:sz w:val="22"/>
          <w:szCs w:val="22"/>
        </w:rPr>
        <w:t xml:space="preserve">, hogy </w:t>
      </w:r>
      <w:r w:rsidR="00E02F3E">
        <w:rPr>
          <w:rFonts w:asciiTheme="minorHAnsi" w:hAnsiTheme="minorHAnsi"/>
          <w:color w:val="000000"/>
          <w:sz w:val="22"/>
          <w:szCs w:val="22"/>
        </w:rPr>
        <w:t xml:space="preserve">észrevette, </w:t>
      </w:r>
      <w:r w:rsidR="00EB71AE">
        <w:rPr>
          <w:rFonts w:asciiTheme="minorHAnsi" w:hAnsiTheme="minorHAnsi"/>
          <w:color w:val="000000"/>
          <w:sz w:val="22"/>
          <w:szCs w:val="22"/>
        </w:rPr>
        <w:t>elvonták a Tehetséggondozási Alap tavalyi maradványának teljes összegét. Jeleztük ezt Cseszregi Tamásnak, őt sem értesítették erről a lépésről, tőlünk tudta meg. Utánajárt az ügynek, és megtudta, hogy a</w:t>
      </w:r>
      <w:r w:rsidR="00E02F3E">
        <w:rPr>
          <w:rFonts w:asciiTheme="minorHAnsi" w:hAnsiTheme="minorHAnsi"/>
          <w:color w:val="000000"/>
          <w:sz w:val="22"/>
          <w:szCs w:val="22"/>
        </w:rPr>
        <w:t xml:space="preserve"> maradvány összegére már tényleg nem számíthatunk, és az idei évben csökkentett, 20 millió forin</w:t>
      </w:r>
      <w:r w:rsidR="002314FA">
        <w:rPr>
          <w:rFonts w:asciiTheme="minorHAnsi" w:hAnsiTheme="minorHAnsi"/>
          <w:color w:val="000000"/>
          <w:sz w:val="22"/>
          <w:szCs w:val="22"/>
        </w:rPr>
        <w:t>tos keretre</w:t>
      </w:r>
      <w:r w:rsidR="00E02F3E">
        <w:rPr>
          <w:rFonts w:asciiTheme="minorHAnsi" w:hAnsiTheme="minorHAnsi"/>
          <w:color w:val="000000"/>
          <w:sz w:val="22"/>
          <w:szCs w:val="22"/>
        </w:rPr>
        <w:t xml:space="preserve"> támaszkodhatunk, így ennek megfelelően </w:t>
      </w:r>
      <w:proofErr w:type="spellStart"/>
      <w:r w:rsidR="00E02F3E">
        <w:rPr>
          <w:rFonts w:asciiTheme="minorHAnsi" w:hAnsiTheme="minorHAnsi"/>
          <w:color w:val="000000"/>
          <w:sz w:val="22"/>
          <w:szCs w:val="22"/>
        </w:rPr>
        <w:t>újraterveztük</w:t>
      </w:r>
      <w:proofErr w:type="spellEnd"/>
      <w:r w:rsidR="00E02F3E">
        <w:rPr>
          <w:rFonts w:asciiTheme="minorHAnsi" w:hAnsiTheme="minorHAnsi"/>
          <w:color w:val="000000"/>
          <w:sz w:val="22"/>
          <w:szCs w:val="22"/>
        </w:rPr>
        <w:t xml:space="preserve"> a költségvetést</w:t>
      </w:r>
      <w:r w:rsidR="00F272A8">
        <w:rPr>
          <w:rFonts w:asciiTheme="minorHAnsi" w:hAnsiTheme="minorHAnsi"/>
          <w:color w:val="000000"/>
          <w:sz w:val="22"/>
          <w:szCs w:val="22"/>
        </w:rPr>
        <w:t>, amelyet az ülésen ismertet</w:t>
      </w:r>
    </w:p>
    <w:p w:rsidR="005D39CC" w:rsidRDefault="005D39CC" w:rsidP="00EA41F4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C7F11" w:rsidRPr="000C7F11" w:rsidRDefault="002314FA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61D40">
        <w:rPr>
          <w:rFonts w:asciiTheme="minorHAnsi" w:hAnsiTheme="minorHAnsi"/>
          <w:sz w:val="22"/>
          <w:szCs w:val="22"/>
        </w:rPr>
        <w:lastRenderedPageBreak/>
        <w:t>3. Beszámoló az NTP pályázatból és az Alapból finanszírozott TDK, OTDK és egyéb képzésekről, és a jövőre vonatkozó tervekről.</w:t>
      </w:r>
    </w:p>
    <w:p w:rsidR="00A02B29" w:rsidRDefault="002314FA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Megyesi Janka</w:t>
      </w:r>
    </w:p>
    <w:p w:rsidR="009A4711" w:rsidRPr="00061D40" w:rsidRDefault="00CE1920" w:rsidP="00061D40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beszámol arról, hogy </w:t>
      </w:r>
      <w:r w:rsidR="00061D40">
        <w:rPr>
          <w:rFonts w:asciiTheme="minorHAnsi" w:hAnsiTheme="minorHAnsi"/>
          <w:sz w:val="22"/>
          <w:szCs w:val="22"/>
        </w:rPr>
        <w:t>az NTP-HHTDK-21 pályázatból</w:t>
      </w:r>
      <w:r w:rsidR="009A4711" w:rsidRPr="009A4711">
        <w:rPr>
          <w:rFonts w:asciiTheme="minorHAnsi" w:hAnsiTheme="minorHAnsi"/>
          <w:sz w:val="22"/>
          <w:szCs w:val="22"/>
        </w:rPr>
        <w:t xml:space="preserve"> a csökkentett támogatási összeg miatt csak 5 TDK felkészít</w:t>
      </w:r>
      <w:r>
        <w:rPr>
          <w:rFonts w:asciiTheme="minorHAnsi" w:hAnsiTheme="minorHAnsi"/>
          <w:sz w:val="22"/>
          <w:szCs w:val="22"/>
        </w:rPr>
        <w:t>ő képzést tudtunk finanszírozni:</w:t>
      </w:r>
      <w:r w:rsidR="009A4711" w:rsidRPr="009A4711">
        <w:rPr>
          <w:rFonts w:asciiTheme="minorHAnsi" w:hAnsiTheme="minorHAnsi"/>
          <w:sz w:val="22"/>
          <w:szCs w:val="22"/>
        </w:rPr>
        <w:t xml:space="preserve"> 2×5 óra Irodalomkutatás MOOC, 1×5 óra Esszé-, tanulmány- és cikkírás, 1×5 óra Prezentációkészítés és előadói technikák, 1×5 óra Érveléstechnika</w:t>
      </w:r>
      <w:r>
        <w:rPr>
          <w:rFonts w:asciiTheme="minorHAnsi" w:hAnsiTheme="minorHAnsi"/>
          <w:sz w:val="22"/>
          <w:szCs w:val="22"/>
        </w:rPr>
        <w:t>.</w:t>
      </w:r>
      <w:r w:rsidR="00061D40">
        <w:rPr>
          <w:rFonts w:asciiTheme="minorHAnsi" w:hAnsiTheme="minorHAnsi"/>
          <w:sz w:val="22"/>
          <w:szCs w:val="22"/>
        </w:rPr>
        <w:t xml:space="preserve"> Az Alap terhére </w:t>
      </w:r>
      <w:r w:rsidR="009A4711" w:rsidRPr="00061D40">
        <w:rPr>
          <w:rFonts w:asciiTheme="minorHAnsi" w:hAnsiTheme="minorHAnsi"/>
          <w:sz w:val="22"/>
          <w:szCs w:val="22"/>
        </w:rPr>
        <w:t>ezen kívül</w:t>
      </w:r>
      <w:r w:rsidR="00061D40">
        <w:rPr>
          <w:rFonts w:asciiTheme="minorHAnsi" w:hAnsiTheme="minorHAnsi"/>
          <w:sz w:val="22"/>
          <w:szCs w:val="22"/>
        </w:rPr>
        <w:t xml:space="preserve"> szerveztünk </w:t>
      </w:r>
      <w:r w:rsidR="009A4711" w:rsidRPr="00061D40">
        <w:rPr>
          <w:rFonts w:asciiTheme="minorHAnsi" w:hAnsiTheme="minorHAnsi"/>
          <w:sz w:val="22"/>
          <w:szCs w:val="22"/>
        </w:rPr>
        <w:t>1×5 óra Esszé-, tanulmány- és cikkírás, 1×5 óra Prezentációkészítés és előadói technikák, 1×5 óra Érveléstechnika</w:t>
      </w:r>
      <w:r w:rsidR="00061D40">
        <w:rPr>
          <w:rFonts w:asciiTheme="minorHAnsi" w:hAnsiTheme="minorHAnsi"/>
          <w:sz w:val="22"/>
          <w:szCs w:val="22"/>
        </w:rPr>
        <w:t xml:space="preserve"> képzést, illetve 10 alkalom OTDK tréninget,</w:t>
      </w:r>
      <w:r w:rsidR="009A4711" w:rsidRPr="00061D40">
        <w:rPr>
          <w:rFonts w:asciiTheme="minorHAnsi" w:hAnsiTheme="minorHAnsi"/>
          <w:sz w:val="22"/>
          <w:szCs w:val="22"/>
        </w:rPr>
        <w:t xml:space="preserve"> 2</w:t>
      </w:r>
      <w:r w:rsidR="00061D40">
        <w:rPr>
          <w:rFonts w:asciiTheme="minorHAnsi" w:hAnsiTheme="minorHAnsi"/>
          <w:sz w:val="22"/>
          <w:szCs w:val="22"/>
        </w:rPr>
        <w:t xml:space="preserve"> angol nyelvű</w:t>
      </w:r>
      <w:r w:rsidR="009A4711" w:rsidRPr="00061D4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A4711" w:rsidRPr="00061D40">
        <w:rPr>
          <w:rFonts w:asciiTheme="minorHAnsi" w:hAnsiTheme="minorHAnsi"/>
          <w:sz w:val="22"/>
          <w:szCs w:val="22"/>
        </w:rPr>
        <w:t>Essay</w:t>
      </w:r>
      <w:proofErr w:type="spellEnd"/>
      <w:r w:rsidR="00061D4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061D40">
        <w:rPr>
          <w:rFonts w:asciiTheme="minorHAnsi" w:hAnsiTheme="minorHAnsi"/>
          <w:sz w:val="22"/>
          <w:szCs w:val="22"/>
        </w:rPr>
        <w:t>Study</w:t>
      </w:r>
      <w:proofErr w:type="spellEnd"/>
      <w:r w:rsidR="00061D40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061D40">
        <w:rPr>
          <w:rFonts w:asciiTheme="minorHAnsi" w:hAnsiTheme="minorHAnsi"/>
          <w:sz w:val="22"/>
          <w:szCs w:val="22"/>
        </w:rPr>
        <w:t>Article</w:t>
      </w:r>
      <w:proofErr w:type="spellEnd"/>
      <w:r w:rsidR="00061D4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61D40">
        <w:rPr>
          <w:rFonts w:asciiTheme="minorHAnsi" w:hAnsiTheme="minorHAnsi"/>
          <w:sz w:val="22"/>
          <w:szCs w:val="22"/>
        </w:rPr>
        <w:t>Writing</w:t>
      </w:r>
      <w:proofErr w:type="spellEnd"/>
      <w:r w:rsidR="009A4711" w:rsidRPr="00061D40">
        <w:rPr>
          <w:rFonts w:asciiTheme="minorHAnsi" w:hAnsiTheme="minorHAnsi"/>
          <w:sz w:val="22"/>
          <w:szCs w:val="22"/>
        </w:rPr>
        <w:t>,</w:t>
      </w:r>
      <w:r w:rsidR="00061D40">
        <w:rPr>
          <w:rFonts w:asciiTheme="minorHAnsi" w:hAnsiTheme="minorHAnsi"/>
          <w:sz w:val="22"/>
          <w:szCs w:val="22"/>
        </w:rPr>
        <w:t xml:space="preserve"> illetve</w:t>
      </w:r>
      <w:r w:rsidR="009A4711" w:rsidRPr="00061D40">
        <w:rPr>
          <w:rFonts w:asciiTheme="minorHAnsi" w:hAnsiTheme="minorHAnsi"/>
          <w:sz w:val="22"/>
          <w:szCs w:val="22"/>
        </w:rPr>
        <w:t xml:space="preserve"> 2 </w:t>
      </w:r>
      <w:proofErr w:type="spellStart"/>
      <w:r w:rsidR="009A4711" w:rsidRPr="00061D40">
        <w:rPr>
          <w:rFonts w:asciiTheme="minorHAnsi" w:hAnsiTheme="minorHAnsi"/>
          <w:sz w:val="22"/>
          <w:szCs w:val="22"/>
        </w:rPr>
        <w:t>Presentation</w:t>
      </w:r>
      <w:proofErr w:type="spellEnd"/>
      <w:r w:rsidR="009A4711" w:rsidRPr="00061D4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A4711" w:rsidRPr="00061D40">
        <w:rPr>
          <w:rFonts w:asciiTheme="minorHAnsi" w:hAnsiTheme="minorHAnsi"/>
          <w:sz w:val="22"/>
          <w:szCs w:val="22"/>
        </w:rPr>
        <w:t>Skills</w:t>
      </w:r>
      <w:proofErr w:type="spellEnd"/>
      <w:r w:rsidR="009A4711" w:rsidRPr="00061D40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9A4711" w:rsidRPr="00061D40">
        <w:rPr>
          <w:rFonts w:asciiTheme="minorHAnsi" w:hAnsiTheme="minorHAnsi"/>
          <w:sz w:val="22"/>
          <w:szCs w:val="22"/>
        </w:rPr>
        <w:t>Poster</w:t>
      </w:r>
      <w:proofErr w:type="spellEnd"/>
      <w:r w:rsidR="009A4711" w:rsidRPr="00061D4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A4711" w:rsidRPr="00061D40">
        <w:rPr>
          <w:rFonts w:asciiTheme="minorHAnsi" w:hAnsiTheme="minorHAnsi"/>
          <w:sz w:val="22"/>
          <w:szCs w:val="22"/>
        </w:rPr>
        <w:t>Making</w:t>
      </w:r>
      <w:proofErr w:type="spellEnd"/>
      <w:r w:rsidR="00061D40">
        <w:rPr>
          <w:rFonts w:asciiTheme="minorHAnsi" w:hAnsiTheme="minorHAnsi"/>
          <w:sz w:val="22"/>
          <w:szCs w:val="22"/>
        </w:rPr>
        <w:t xml:space="preserve"> c. képzést, valamint </w:t>
      </w:r>
      <w:r w:rsidR="009A4711" w:rsidRPr="00061D40">
        <w:rPr>
          <w:rFonts w:asciiTheme="minorHAnsi" w:hAnsiTheme="minorHAnsi"/>
          <w:sz w:val="22"/>
          <w:szCs w:val="22"/>
        </w:rPr>
        <w:t>2 Liftbeszéd tréning</w:t>
      </w:r>
      <w:r w:rsidR="00061D40">
        <w:rPr>
          <w:rFonts w:asciiTheme="minorHAnsi" w:hAnsiTheme="minorHAnsi"/>
          <w:sz w:val="22"/>
          <w:szCs w:val="22"/>
        </w:rPr>
        <w:t>et.</w:t>
      </w:r>
    </w:p>
    <w:p w:rsidR="009A4711" w:rsidRPr="009A4711" w:rsidRDefault="00061D40" w:rsidP="009A47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Minden képzés</w:t>
      </w:r>
      <w:r w:rsidR="009A4711" w:rsidRPr="009A4711">
        <w:rPr>
          <w:rFonts w:asciiTheme="minorHAnsi" w:hAnsiTheme="minorHAnsi"/>
          <w:sz w:val="22"/>
          <w:szCs w:val="22"/>
        </w:rPr>
        <w:t xml:space="preserve"> online zajlott, Teams vagy Zoom felületen, meglepően magas jelentkezési és résztvevőszámmal</w:t>
      </w:r>
      <w:r>
        <w:rPr>
          <w:rFonts w:asciiTheme="minorHAnsi" w:hAnsiTheme="minorHAnsi"/>
          <w:sz w:val="22"/>
          <w:szCs w:val="22"/>
        </w:rPr>
        <w:t xml:space="preserve"> (TDK képzéseken összesen 156 fő vett részt, az Irodalomkutatás online kurzuson 121-en, az angol nyelvű képzéseken 81-en, a Liftbeszéd tréningeket 35-en). Az OTDK tréningeken kevesebben (összesen 66-an) jelentek meg a regisztrálók közül, Megyesi Janka kéri, hogy a következő alkalommal az oktatók bátorítsák a hallgatókat, hogy használják ki ezeket a gyakorlási lehetőségeket.</w:t>
      </w:r>
    </w:p>
    <w:p w:rsidR="009A4711" w:rsidRPr="00CE1920" w:rsidRDefault="00CE1920" w:rsidP="00CE1920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visszajelzések alapján jól</w:t>
      </w:r>
      <w:r w:rsidR="009A4711" w:rsidRPr="009A4711">
        <w:rPr>
          <w:rFonts w:asciiTheme="minorHAnsi" w:hAnsiTheme="minorHAnsi"/>
          <w:sz w:val="22"/>
          <w:szCs w:val="22"/>
        </w:rPr>
        <w:t xml:space="preserve"> működött az online</w:t>
      </w:r>
      <w:r>
        <w:rPr>
          <w:rFonts w:asciiTheme="minorHAnsi" w:hAnsiTheme="minorHAnsi"/>
          <w:sz w:val="22"/>
          <w:szCs w:val="22"/>
        </w:rPr>
        <w:t xml:space="preserve"> platform</w:t>
      </w:r>
      <w:r w:rsidR="009A4711" w:rsidRPr="009A4711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hallgatók </w:t>
      </w:r>
      <w:r w:rsidR="009A4711" w:rsidRPr="009A4711">
        <w:rPr>
          <w:rFonts w:asciiTheme="minorHAnsi" w:hAnsiTheme="minorHAnsi"/>
          <w:sz w:val="22"/>
          <w:szCs w:val="22"/>
        </w:rPr>
        <w:t xml:space="preserve">kifejezték, hogy </w:t>
      </w:r>
      <w:r>
        <w:rPr>
          <w:rFonts w:asciiTheme="minorHAnsi" w:hAnsiTheme="minorHAnsi"/>
          <w:sz w:val="22"/>
          <w:szCs w:val="22"/>
        </w:rPr>
        <w:t>örültek a képzéseknek, segített</w:t>
      </w:r>
      <w:r w:rsidR="00061D40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k </w:t>
      </w:r>
      <w:r w:rsidR="00061D40">
        <w:rPr>
          <w:rFonts w:asciiTheme="minorHAnsi" w:hAnsiTheme="minorHAnsi"/>
          <w:sz w:val="22"/>
          <w:szCs w:val="22"/>
        </w:rPr>
        <w:t>őket a tanulmányaikban</w:t>
      </w:r>
      <w:r>
        <w:rPr>
          <w:rFonts w:asciiTheme="minorHAnsi" w:hAnsiTheme="minorHAnsi"/>
          <w:sz w:val="22"/>
          <w:szCs w:val="22"/>
        </w:rPr>
        <w:t xml:space="preserve">. Megyesi Janka elmondja, hogy a </w:t>
      </w:r>
      <w:r w:rsidR="009A4711" w:rsidRPr="00CE1920">
        <w:rPr>
          <w:rFonts w:asciiTheme="minorHAnsi" w:hAnsiTheme="minorHAnsi"/>
          <w:sz w:val="22"/>
          <w:szCs w:val="22"/>
        </w:rPr>
        <w:t xml:space="preserve">tervek </w:t>
      </w:r>
      <w:r>
        <w:rPr>
          <w:rFonts w:asciiTheme="minorHAnsi" w:hAnsiTheme="minorHAnsi"/>
          <w:sz w:val="22"/>
          <w:szCs w:val="22"/>
        </w:rPr>
        <w:t>szerint a 2021/22. őszi félévben</w:t>
      </w:r>
      <w:r w:rsidR="009A4711" w:rsidRPr="00CE1920">
        <w:rPr>
          <w:rFonts w:asciiTheme="minorHAnsi" w:hAnsiTheme="minorHAnsi"/>
          <w:sz w:val="22"/>
          <w:szCs w:val="22"/>
        </w:rPr>
        <w:t xml:space="preserve"> ugyanezeket a képzéseket szeretnénk megtartani (</w:t>
      </w:r>
      <w:r>
        <w:rPr>
          <w:rFonts w:asciiTheme="minorHAnsi" w:hAnsiTheme="minorHAnsi"/>
          <w:sz w:val="22"/>
          <w:szCs w:val="22"/>
        </w:rPr>
        <w:t>az OTDK tréningeket leszámítva</w:t>
      </w:r>
      <w:r w:rsidR="009A4711" w:rsidRPr="00CE1920">
        <w:rPr>
          <w:rFonts w:asciiTheme="minorHAnsi" w:hAnsiTheme="minorHAnsi"/>
          <w:sz w:val="22"/>
          <w:szCs w:val="22"/>
        </w:rPr>
        <w:t>), ugyanilyen számba</w:t>
      </w:r>
      <w:r>
        <w:rPr>
          <w:rFonts w:asciiTheme="minorHAnsi" w:hAnsiTheme="minorHAnsi"/>
          <w:sz w:val="22"/>
          <w:szCs w:val="22"/>
        </w:rPr>
        <w:t xml:space="preserve">n személyes jelenléttel, egyedül az Irodalomkutatás </w:t>
      </w:r>
      <w:r w:rsidR="009A4711" w:rsidRPr="00CE1920">
        <w:rPr>
          <w:rFonts w:asciiTheme="minorHAnsi" w:hAnsiTheme="minorHAnsi"/>
          <w:sz w:val="22"/>
          <w:szCs w:val="22"/>
        </w:rPr>
        <w:t>kurzus</w:t>
      </w:r>
      <w:r>
        <w:rPr>
          <w:rFonts w:asciiTheme="minorHAnsi" w:hAnsiTheme="minorHAnsi"/>
          <w:sz w:val="22"/>
          <w:szCs w:val="22"/>
        </w:rPr>
        <w:t xml:space="preserve"> maradna online. Ha elegendő forrás áll rendelkezésre, lehetne még több kurzust is szervezni.</w:t>
      </w:r>
    </w:p>
    <w:p w:rsidR="0006101F" w:rsidRDefault="0006101F" w:rsidP="0006101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Nagy Balázs érdeklődik, hogy</w:t>
      </w:r>
      <w:r w:rsidR="009A4711" w:rsidRPr="009A4711">
        <w:rPr>
          <w:rFonts w:asciiTheme="minorHAnsi" w:hAnsiTheme="minorHAnsi"/>
          <w:sz w:val="22"/>
          <w:szCs w:val="22"/>
        </w:rPr>
        <w:t xml:space="preserve"> az NTP pályáza</w:t>
      </w:r>
      <w:r>
        <w:rPr>
          <w:rFonts w:asciiTheme="minorHAnsi" w:hAnsiTheme="minorHAnsi"/>
          <w:sz w:val="22"/>
          <w:szCs w:val="22"/>
        </w:rPr>
        <w:t>tok ügyében sikerült-e közbenjárni, Zentai László elmondja, hogy Rektor úr fog lépéseket tenni ezzel kapcsolatban.</w:t>
      </w:r>
    </w:p>
    <w:p w:rsidR="009A4711" w:rsidRPr="0006101F" w:rsidRDefault="0006101F" w:rsidP="0006101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tájékoztatja a Testületet arról is, hogy az NTP-HHTDK-21 pályázatokat meghosszabbították 2021. december végéig. </w:t>
      </w:r>
      <w:r w:rsidR="009A4711" w:rsidRPr="0006101F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agy </w:t>
      </w:r>
      <w:r w:rsidR="009A4711" w:rsidRPr="0006101F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alázs</w:t>
      </w:r>
      <w:r w:rsidR="009A4711" w:rsidRPr="0006101F">
        <w:rPr>
          <w:rFonts w:asciiTheme="minorHAnsi" w:hAnsiTheme="minorHAnsi"/>
          <w:sz w:val="22"/>
          <w:szCs w:val="22"/>
        </w:rPr>
        <w:t xml:space="preserve"> kéri, hogy a</w:t>
      </w:r>
      <w:r>
        <w:rPr>
          <w:rFonts w:asciiTheme="minorHAnsi" w:hAnsiTheme="minorHAnsi"/>
          <w:sz w:val="22"/>
          <w:szCs w:val="22"/>
        </w:rPr>
        <w:t>z érintett</w:t>
      </w:r>
      <w:r w:rsidR="009A4711" w:rsidRPr="0006101F">
        <w:rPr>
          <w:rFonts w:asciiTheme="minorHAnsi" w:hAnsiTheme="minorHAnsi"/>
          <w:sz w:val="22"/>
          <w:szCs w:val="22"/>
        </w:rPr>
        <w:t xml:space="preserve"> Karo</w:t>
      </w:r>
      <w:r>
        <w:rPr>
          <w:rFonts w:asciiTheme="minorHAnsi" w:hAnsiTheme="minorHAnsi"/>
          <w:sz w:val="22"/>
          <w:szCs w:val="22"/>
        </w:rPr>
        <w:t xml:space="preserve">knak küldjük el az erről szóló levelezést. </w:t>
      </w:r>
    </w:p>
    <w:p w:rsidR="00974461" w:rsidRPr="008509CD" w:rsidRDefault="00974461" w:rsidP="008509CD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:rsidR="000C7F11" w:rsidRPr="004A3D69" w:rsidRDefault="002314FA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4A3D69">
        <w:rPr>
          <w:rFonts w:asciiTheme="minorHAnsi" w:hAnsiTheme="minorHAnsi"/>
          <w:sz w:val="22"/>
          <w:szCs w:val="22"/>
        </w:rPr>
        <w:t>4. Kozsik Tamás és Horváth Ákos beszámolója az OTDK lebonyolításáról és az eredményekről.</w:t>
      </w:r>
    </w:p>
    <w:p w:rsidR="00F1730B" w:rsidRDefault="002314FA" w:rsidP="00F1730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Lénárt Krisztina</w:t>
      </w:r>
    </w:p>
    <w:p w:rsidR="002314FA" w:rsidRPr="0093596B" w:rsidRDefault="00404E69" w:rsidP="002314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Kozsik Tamás elmondja, hogy az OTDK szervezése</w:t>
      </w:r>
      <w:r w:rsidR="002314FA" w:rsidRPr="002314FA">
        <w:rPr>
          <w:rFonts w:asciiTheme="minorHAnsi" w:hAnsiTheme="minorHAnsi"/>
          <w:sz w:val="22"/>
          <w:szCs w:val="22"/>
        </w:rPr>
        <w:t xml:space="preserve"> nagy</w:t>
      </w:r>
      <w:r>
        <w:rPr>
          <w:rFonts w:asciiTheme="minorHAnsi" w:hAnsiTheme="minorHAnsi"/>
          <w:sz w:val="22"/>
          <w:szCs w:val="22"/>
        </w:rPr>
        <w:t>on</w:t>
      </w:r>
      <w:r w:rsidR="002314FA" w:rsidRPr="002314FA">
        <w:rPr>
          <w:rFonts w:asciiTheme="minorHAnsi" w:hAnsiTheme="minorHAnsi"/>
          <w:sz w:val="22"/>
          <w:szCs w:val="22"/>
        </w:rPr>
        <w:t xml:space="preserve"> siker</w:t>
      </w:r>
      <w:r>
        <w:rPr>
          <w:rFonts w:asciiTheme="minorHAnsi" w:hAnsiTheme="minorHAnsi"/>
          <w:sz w:val="22"/>
          <w:szCs w:val="22"/>
        </w:rPr>
        <w:t>es volt</w:t>
      </w:r>
      <w:r w:rsidR="002314FA" w:rsidRPr="002314FA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a szolgáltatás, amelyet erre a célra szereztek be</w:t>
      </w:r>
      <w:r w:rsidR="002314FA" w:rsidRPr="002314F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alapvetően</w:t>
      </w:r>
      <w:r w:rsidR="002314FA" w:rsidRPr="002314F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jól működött, bár néhány javítást végre kellett hajtani hozzá. Tóth Melinda hozzáteszi, hogy </w:t>
      </w:r>
      <w:r w:rsidR="002314FA" w:rsidRPr="002314FA">
        <w:rPr>
          <w:rFonts w:asciiTheme="minorHAnsi" w:hAnsiTheme="minorHAnsi"/>
          <w:sz w:val="22"/>
          <w:szCs w:val="22"/>
        </w:rPr>
        <w:t xml:space="preserve">több hasonló profilú céggel beszéltek, </w:t>
      </w:r>
      <w:r>
        <w:rPr>
          <w:rFonts w:asciiTheme="minorHAnsi" w:hAnsiTheme="minorHAnsi"/>
          <w:sz w:val="22"/>
          <w:szCs w:val="22"/>
        </w:rPr>
        <w:t xml:space="preserve">más </w:t>
      </w:r>
      <w:r w:rsidR="002314FA" w:rsidRPr="002314FA">
        <w:rPr>
          <w:rFonts w:asciiTheme="minorHAnsi" w:hAnsiTheme="minorHAnsi"/>
          <w:sz w:val="22"/>
          <w:szCs w:val="22"/>
        </w:rPr>
        <w:t>szoftver</w:t>
      </w:r>
      <w:r>
        <w:rPr>
          <w:rFonts w:asciiTheme="minorHAnsi" w:hAnsiTheme="minorHAnsi"/>
          <w:sz w:val="22"/>
          <w:szCs w:val="22"/>
        </w:rPr>
        <w:t>eke</w:t>
      </w:r>
      <w:r w:rsidR="002314FA" w:rsidRPr="002314FA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 is</w:t>
      </w:r>
      <w:r w:rsidR="002314FA" w:rsidRPr="002314FA">
        <w:rPr>
          <w:rFonts w:asciiTheme="minorHAnsi" w:hAnsiTheme="minorHAnsi"/>
          <w:sz w:val="22"/>
          <w:szCs w:val="22"/>
        </w:rPr>
        <w:t xml:space="preserve"> megnéztek, </w:t>
      </w:r>
      <w:r>
        <w:rPr>
          <w:rFonts w:asciiTheme="minorHAnsi" w:hAnsiTheme="minorHAnsi"/>
          <w:sz w:val="22"/>
          <w:szCs w:val="22"/>
        </w:rPr>
        <w:t xml:space="preserve">a választott eszköz a </w:t>
      </w:r>
      <w:r w:rsidR="002314FA" w:rsidRPr="002314FA">
        <w:rPr>
          <w:rFonts w:asciiTheme="minorHAnsi" w:hAnsiTheme="minorHAnsi"/>
          <w:sz w:val="22"/>
          <w:szCs w:val="22"/>
        </w:rPr>
        <w:t>lehetőségekhez képest a legjobb volt, a rendezvény jellege miatt n</w:t>
      </w:r>
      <w:r>
        <w:rPr>
          <w:rFonts w:asciiTheme="minorHAnsi" w:hAnsiTheme="minorHAnsi"/>
          <w:sz w:val="22"/>
          <w:szCs w:val="22"/>
        </w:rPr>
        <w:t xml:space="preserve">em lehetett </w:t>
      </w:r>
      <w:r>
        <w:rPr>
          <w:rFonts w:asciiTheme="minorHAnsi" w:hAnsiTheme="minorHAnsi"/>
          <w:sz w:val="22"/>
          <w:szCs w:val="22"/>
        </w:rPr>
        <w:lastRenderedPageBreak/>
        <w:t>tökéleteset találni</w:t>
      </w:r>
      <w:r w:rsidR="0093596B">
        <w:rPr>
          <w:rFonts w:asciiTheme="minorHAnsi" w:hAnsiTheme="minorHAnsi"/>
          <w:color w:val="FF0000"/>
          <w:sz w:val="22"/>
          <w:szCs w:val="22"/>
        </w:rPr>
        <w:t xml:space="preserve">. </w:t>
      </w:r>
      <w:r w:rsidR="0093596B" w:rsidRPr="0093596B">
        <w:rPr>
          <w:rFonts w:asciiTheme="minorHAnsi" w:hAnsiTheme="minorHAnsi"/>
          <w:sz w:val="22"/>
          <w:szCs w:val="22"/>
        </w:rPr>
        <w:t>Kozsik Tamás ismertet néhány számadatot a konferenciáról:</w:t>
      </w:r>
      <w:r w:rsidR="002314FA" w:rsidRPr="0093596B">
        <w:rPr>
          <w:rFonts w:asciiTheme="minorHAnsi" w:hAnsiTheme="minorHAnsi"/>
          <w:sz w:val="22"/>
          <w:szCs w:val="22"/>
        </w:rPr>
        <w:t xml:space="preserve"> 164 szekciódolgozat</w:t>
      </w:r>
      <w:r w:rsidR="0093596B" w:rsidRPr="0093596B">
        <w:rPr>
          <w:rFonts w:asciiTheme="minorHAnsi" w:hAnsiTheme="minorHAnsi"/>
          <w:sz w:val="22"/>
          <w:szCs w:val="22"/>
        </w:rPr>
        <w:t>ot mutattak be, ezek közül 39 származott az ELTE-ről</w:t>
      </w:r>
      <w:r w:rsidR="002314FA" w:rsidRPr="0093596B">
        <w:rPr>
          <w:rFonts w:asciiTheme="minorHAnsi" w:hAnsiTheme="minorHAnsi"/>
          <w:sz w:val="22"/>
          <w:szCs w:val="22"/>
        </w:rPr>
        <w:t xml:space="preserve">, </w:t>
      </w:r>
      <w:r w:rsidR="0093596B" w:rsidRPr="0093596B">
        <w:rPr>
          <w:rFonts w:asciiTheme="minorHAnsi" w:hAnsiTheme="minorHAnsi"/>
          <w:sz w:val="22"/>
          <w:szCs w:val="22"/>
        </w:rPr>
        <w:t>az ELTE-s hallgatók pedig összesen 24 díjat szereztek. Elmondja, hogy</w:t>
      </w:r>
      <w:r w:rsidR="002314FA" w:rsidRPr="0093596B">
        <w:rPr>
          <w:rFonts w:asciiTheme="minorHAnsi" w:hAnsiTheme="minorHAnsi"/>
          <w:sz w:val="22"/>
          <w:szCs w:val="22"/>
        </w:rPr>
        <w:t xml:space="preserve"> az OTDK plusszal </w:t>
      </w:r>
      <w:r w:rsidR="0093596B" w:rsidRPr="0093596B">
        <w:rPr>
          <w:rFonts w:asciiTheme="minorHAnsi" w:hAnsiTheme="minorHAnsi"/>
          <w:sz w:val="22"/>
          <w:szCs w:val="22"/>
        </w:rPr>
        <w:t xml:space="preserve">nehézségek adódtak: </w:t>
      </w:r>
      <w:r w:rsidR="002314FA" w:rsidRPr="0093596B">
        <w:rPr>
          <w:rFonts w:asciiTheme="minorHAnsi" w:hAnsiTheme="minorHAnsi"/>
          <w:sz w:val="22"/>
          <w:szCs w:val="22"/>
        </w:rPr>
        <w:t>engedély kell, h</w:t>
      </w:r>
      <w:r w:rsidR="0093596B" w:rsidRPr="0093596B">
        <w:rPr>
          <w:rFonts w:asciiTheme="minorHAnsi" w:hAnsiTheme="minorHAnsi"/>
          <w:sz w:val="22"/>
          <w:szCs w:val="22"/>
        </w:rPr>
        <w:t>ogy</w:t>
      </w:r>
      <w:r w:rsidR="002314FA" w:rsidRPr="0093596B">
        <w:rPr>
          <w:rFonts w:asciiTheme="minorHAnsi" w:hAnsiTheme="minorHAnsi"/>
          <w:sz w:val="22"/>
          <w:szCs w:val="22"/>
        </w:rPr>
        <w:t xml:space="preserve"> jele</w:t>
      </w:r>
      <w:r w:rsidR="0093596B" w:rsidRPr="0093596B">
        <w:rPr>
          <w:rFonts w:asciiTheme="minorHAnsi" w:hAnsiTheme="minorHAnsi"/>
          <w:sz w:val="22"/>
          <w:szCs w:val="22"/>
        </w:rPr>
        <w:t>nléti formában rendezhessék meg</w:t>
      </w:r>
      <w:r w:rsidR="002314FA" w:rsidRPr="0093596B">
        <w:rPr>
          <w:rFonts w:asciiTheme="minorHAnsi" w:hAnsiTheme="minorHAnsi"/>
          <w:sz w:val="22"/>
          <w:szCs w:val="22"/>
        </w:rPr>
        <w:t xml:space="preserve">, </w:t>
      </w:r>
      <w:r w:rsidR="0093596B" w:rsidRPr="0093596B">
        <w:rPr>
          <w:rFonts w:asciiTheme="minorHAnsi" w:hAnsiTheme="minorHAnsi"/>
          <w:sz w:val="22"/>
          <w:szCs w:val="22"/>
        </w:rPr>
        <w:t xml:space="preserve">illetve </w:t>
      </w:r>
      <w:r w:rsidR="002314FA" w:rsidRPr="0093596B">
        <w:rPr>
          <w:rFonts w:asciiTheme="minorHAnsi" w:hAnsiTheme="minorHAnsi"/>
          <w:sz w:val="22"/>
          <w:szCs w:val="22"/>
        </w:rPr>
        <w:t>kari költségvetést is igénybe kell majd venni</w:t>
      </w:r>
      <w:r w:rsidR="0093596B" w:rsidRPr="0093596B">
        <w:rPr>
          <w:rFonts w:asciiTheme="minorHAnsi" w:hAnsiTheme="minorHAnsi"/>
          <w:sz w:val="22"/>
          <w:szCs w:val="22"/>
        </w:rPr>
        <w:t xml:space="preserve">. Tóth </w:t>
      </w:r>
      <w:r w:rsidR="002314FA" w:rsidRPr="0093596B">
        <w:rPr>
          <w:rFonts w:asciiTheme="minorHAnsi" w:hAnsiTheme="minorHAnsi"/>
          <w:sz w:val="22"/>
          <w:szCs w:val="22"/>
        </w:rPr>
        <w:t>M</w:t>
      </w:r>
      <w:r w:rsidR="0093596B" w:rsidRPr="0093596B">
        <w:rPr>
          <w:rFonts w:asciiTheme="minorHAnsi" w:hAnsiTheme="minorHAnsi"/>
          <w:sz w:val="22"/>
          <w:szCs w:val="22"/>
        </w:rPr>
        <w:t xml:space="preserve">elinda megemlíti, hogy a Műszaki Tudományi Szekció is </w:t>
      </w:r>
      <w:r w:rsidR="002314FA" w:rsidRPr="0093596B">
        <w:rPr>
          <w:rFonts w:asciiTheme="minorHAnsi" w:hAnsiTheme="minorHAnsi"/>
          <w:sz w:val="22"/>
          <w:szCs w:val="22"/>
        </w:rPr>
        <w:t>eredményes volt</w:t>
      </w:r>
      <w:r w:rsidR="0093596B" w:rsidRPr="0093596B">
        <w:rPr>
          <w:rFonts w:asciiTheme="minorHAnsi" w:hAnsiTheme="minorHAnsi"/>
          <w:sz w:val="22"/>
          <w:szCs w:val="22"/>
        </w:rPr>
        <w:t>.</w:t>
      </w:r>
    </w:p>
    <w:p w:rsidR="002314FA" w:rsidRPr="00946253" w:rsidRDefault="00946253" w:rsidP="002314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946253">
        <w:rPr>
          <w:rFonts w:asciiTheme="minorHAnsi" w:hAnsiTheme="minorHAnsi"/>
          <w:sz w:val="22"/>
          <w:szCs w:val="22"/>
        </w:rPr>
        <w:t xml:space="preserve">Horváth Ákos a </w:t>
      </w:r>
      <w:r w:rsidR="002314FA" w:rsidRPr="00946253">
        <w:rPr>
          <w:rFonts w:asciiTheme="minorHAnsi" w:hAnsiTheme="minorHAnsi"/>
          <w:sz w:val="22"/>
          <w:szCs w:val="22"/>
        </w:rPr>
        <w:t>Kémia</w:t>
      </w:r>
      <w:r w:rsidRPr="00946253">
        <w:rPr>
          <w:rFonts w:asciiTheme="minorHAnsi" w:hAnsiTheme="minorHAnsi"/>
          <w:sz w:val="22"/>
          <w:szCs w:val="22"/>
        </w:rPr>
        <w:t xml:space="preserve">i és Vegyipari Szekció szervezéséről számol be: a rendezvény lebonyolítása sikeres volt, a beszerzett szoftver jól működött. </w:t>
      </w:r>
      <w:r w:rsidR="002314FA" w:rsidRPr="00946253">
        <w:rPr>
          <w:rFonts w:asciiTheme="minorHAnsi" w:hAnsiTheme="minorHAnsi"/>
          <w:sz w:val="22"/>
          <w:szCs w:val="22"/>
        </w:rPr>
        <w:t xml:space="preserve">139 </w:t>
      </w:r>
      <w:r w:rsidRPr="00946253">
        <w:rPr>
          <w:rFonts w:asciiTheme="minorHAnsi" w:hAnsiTheme="minorHAnsi"/>
          <w:sz w:val="22"/>
          <w:szCs w:val="22"/>
        </w:rPr>
        <w:t xml:space="preserve">beadott </w:t>
      </w:r>
      <w:r w:rsidR="002314FA" w:rsidRPr="00946253">
        <w:rPr>
          <w:rFonts w:asciiTheme="minorHAnsi" w:hAnsiTheme="minorHAnsi"/>
          <w:sz w:val="22"/>
          <w:szCs w:val="22"/>
        </w:rPr>
        <w:t>dolgozat</w:t>
      </w:r>
      <w:r w:rsidRPr="00946253">
        <w:rPr>
          <w:rFonts w:asciiTheme="minorHAnsi" w:hAnsiTheme="minorHAnsi"/>
          <w:sz w:val="22"/>
          <w:szCs w:val="22"/>
        </w:rPr>
        <w:t xml:space="preserve">ból </w:t>
      </w:r>
      <w:r w:rsidR="002314FA" w:rsidRPr="00946253">
        <w:rPr>
          <w:rFonts w:asciiTheme="minorHAnsi" w:hAnsiTheme="minorHAnsi"/>
          <w:sz w:val="22"/>
          <w:szCs w:val="22"/>
        </w:rPr>
        <w:t>135-öt mutattak be</w:t>
      </w:r>
      <w:r w:rsidRPr="00946253">
        <w:rPr>
          <w:rFonts w:asciiTheme="minorHAnsi" w:hAnsiTheme="minorHAnsi"/>
          <w:sz w:val="22"/>
          <w:szCs w:val="22"/>
        </w:rPr>
        <w:t xml:space="preserve">, ezek közül 28 származott az ELTE-ről. A középiskolás résztvevők videókat küldtek, illetve a </w:t>
      </w:r>
      <w:r w:rsidR="002314FA" w:rsidRPr="00946253">
        <w:rPr>
          <w:rFonts w:asciiTheme="minorHAnsi" w:hAnsiTheme="minorHAnsi"/>
          <w:sz w:val="22"/>
          <w:szCs w:val="22"/>
        </w:rPr>
        <w:t xml:space="preserve">külföldi kémiai társaságok elnökei </w:t>
      </w:r>
      <w:r w:rsidRPr="00946253">
        <w:rPr>
          <w:rFonts w:asciiTheme="minorHAnsi" w:hAnsiTheme="minorHAnsi"/>
          <w:sz w:val="22"/>
          <w:szCs w:val="22"/>
        </w:rPr>
        <w:t>előadással jelentkeztek be.</w:t>
      </w:r>
    </w:p>
    <w:p w:rsidR="00590594" w:rsidRDefault="00404E69" w:rsidP="002314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Nagy Balázs a témával kapcsolatban megemlíti, hogy a </w:t>
      </w:r>
      <w:r w:rsidR="002314FA" w:rsidRPr="002314FA">
        <w:rPr>
          <w:rFonts w:asciiTheme="minorHAnsi" w:hAnsiTheme="minorHAnsi"/>
          <w:sz w:val="22"/>
          <w:szCs w:val="22"/>
        </w:rPr>
        <w:t xml:space="preserve">BTK </w:t>
      </w:r>
      <w:r>
        <w:rPr>
          <w:rFonts w:asciiTheme="minorHAnsi" w:hAnsiTheme="minorHAnsi"/>
          <w:sz w:val="22"/>
          <w:szCs w:val="22"/>
        </w:rPr>
        <w:t xml:space="preserve">idén </w:t>
      </w:r>
      <w:r w:rsidR="002314FA" w:rsidRPr="002314FA">
        <w:rPr>
          <w:rFonts w:asciiTheme="minorHAnsi" w:hAnsiTheme="minorHAnsi"/>
          <w:sz w:val="22"/>
          <w:szCs w:val="22"/>
        </w:rPr>
        <w:t>társszervezőj</w:t>
      </w:r>
      <w:r>
        <w:rPr>
          <w:rFonts w:asciiTheme="minorHAnsi" w:hAnsiTheme="minorHAnsi"/>
          <w:sz w:val="22"/>
          <w:szCs w:val="22"/>
        </w:rPr>
        <w:t xml:space="preserve">e volt a Művészeti szekciónak és a 2023-as OTDK-n </w:t>
      </w:r>
      <w:r w:rsidR="002314FA" w:rsidRPr="002314FA">
        <w:rPr>
          <w:rFonts w:asciiTheme="minorHAnsi" w:hAnsiTheme="minorHAnsi"/>
          <w:sz w:val="22"/>
          <w:szCs w:val="22"/>
        </w:rPr>
        <w:t xml:space="preserve">az egész szekciót az ELTE </w:t>
      </w:r>
      <w:r>
        <w:rPr>
          <w:rFonts w:asciiTheme="minorHAnsi" w:hAnsiTheme="minorHAnsi"/>
          <w:sz w:val="22"/>
          <w:szCs w:val="22"/>
        </w:rPr>
        <w:t xml:space="preserve">fogja </w:t>
      </w:r>
      <w:r w:rsidR="002314FA" w:rsidRPr="002314FA">
        <w:rPr>
          <w:rFonts w:asciiTheme="minorHAnsi" w:hAnsiTheme="minorHAnsi"/>
          <w:sz w:val="22"/>
          <w:szCs w:val="22"/>
        </w:rPr>
        <w:t>szervez</w:t>
      </w:r>
      <w:r>
        <w:rPr>
          <w:rFonts w:asciiTheme="minorHAnsi" w:hAnsiTheme="minorHAnsi"/>
          <w:sz w:val="22"/>
          <w:szCs w:val="22"/>
        </w:rPr>
        <w:t>n</w:t>
      </w:r>
      <w:r w:rsidR="002314FA" w:rsidRPr="002314FA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2314FA" w:rsidRPr="0016659D" w:rsidRDefault="002314FA" w:rsidP="0016659D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:rsidR="000A2FFA" w:rsidRDefault="000C7F11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CF6963">
        <w:rPr>
          <w:rFonts w:asciiTheme="minorHAnsi" w:hAnsiTheme="minorHAnsi"/>
          <w:sz w:val="22"/>
          <w:szCs w:val="22"/>
        </w:rPr>
        <w:t>5</w:t>
      </w:r>
      <w:r w:rsidR="000A2FFA" w:rsidRPr="00CF6963">
        <w:rPr>
          <w:rFonts w:asciiTheme="minorHAnsi" w:hAnsiTheme="minorHAnsi"/>
          <w:sz w:val="22"/>
          <w:szCs w:val="22"/>
        </w:rPr>
        <w:t>.</w:t>
      </w:r>
      <w:r w:rsidR="002314F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2314FA" w:rsidRPr="002314FA">
        <w:rPr>
          <w:rFonts w:asciiTheme="minorHAnsi" w:hAnsiTheme="minorHAnsi"/>
          <w:sz w:val="22"/>
          <w:szCs w:val="22"/>
        </w:rPr>
        <w:t>Tájékoztató a tavaszi félév utazási pályázatának eredményeiről, a pályáztatás további menetéről.</w:t>
      </w:r>
    </w:p>
    <w:p w:rsidR="00F1730B" w:rsidRPr="00CF6963" w:rsidRDefault="00F1730B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Megyesi Janka</w:t>
      </w:r>
    </w:p>
    <w:p w:rsidR="00404E69" w:rsidRPr="008F3E39" w:rsidRDefault="008F3E39" w:rsidP="008F3E39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elmondja, hogy a járvány alatt ebben a félévben a korábbiakban megbeszéltek alapján kizárólag online események </w:t>
      </w:r>
      <w:r w:rsidRPr="008F3E39">
        <w:rPr>
          <w:rFonts w:asciiTheme="minorHAnsi" w:hAnsiTheme="minorHAnsi"/>
          <w:sz w:val="22"/>
          <w:szCs w:val="22"/>
        </w:rPr>
        <w:t>regisztrációs/nevezési díj</w:t>
      </w:r>
      <w:r>
        <w:rPr>
          <w:rFonts w:asciiTheme="minorHAnsi" w:hAnsiTheme="minorHAnsi"/>
          <w:sz w:val="22"/>
          <w:szCs w:val="22"/>
        </w:rPr>
        <w:t>ára lehetett igényelni a támogatást. B</w:t>
      </w:r>
      <w:r w:rsidRPr="008F3E39">
        <w:rPr>
          <w:rFonts w:asciiTheme="minorHAnsi" w:hAnsiTheme="minorHAnsi"/>
          <w:sz w:val="22"/>
          <w:szCs w:val="22"/>
        </w:rPr>
        <w:t xml:space="preserve">eszámol arról, hogy </w:t>
      </w:r>
      <w:r w:rsidR="00404E69" w:rsidRPr="008F3E39">
        <w:rPr>
          <w:rFonts w:asciiTheme="minorHAnsi" w:hAnsiTheme="minorHAnsi"/>
          <w:sz w:val="22"/>
          <w:szCs w:val="22"/>
        </w:rPr>
        <w:t xml:space="preserve">2021. február elejétől május 15-ig összesen 57 pályázat érkezett be és 2.119.751 Ft támogatást ítélt oda a bíráló bizottság. </w:t>
      </w:r>
    </w:p>
    <w:p w:rsidR="00404E69" w:rsidRDefault="000E1683" w:rsidP="00404E69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404E69" w:rsidRPr="00404E69">
        <w:rPr>
          <w:rFonts w:asciiTheme="minorHAnsi" w:hAnsiTheme="minorHAnsi"/>
          <w:sz w:val="22"/>
          <w:szCs w:val="22"/>
        </w:rPr>
        <w:t xml:space="preserve"> JOKT állásfoglalás</w:t>
      </w:r>
      <w:r>
        <w:rPr>
          <w:rFonts w:asciiTheme="minorHAnsi" w:hAnsiTheme="minorHAnsi"/>
          <w:sz w:val="22"/>
          <w:szCs w:val="22"/>
        </w:rPr>
        <w:t>a a saját felelősségre utazásról az utolsó pályázati időszak zárása (május 15.) előtt pár nappal</w:t>
      </w:r>
      <w:r w:rsidR="00404E69" w:rsidRPr="00404E6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jelent meg, így n</w:t>
      </w:r>
      <w:r w:rsidR="00404E69" w:rsidRPr="00404E69">
        <w:rPr>
          <w:rFonts w:asciiTheme="minorHAnsi" w:hAnsiTheme="minorHAnsi"/>
          <w:sz w:val="22"/>
          <w:szCs w:val="22"/>
        </w:rPr>
        <w:t>em változ</w:t>
      </w:r>
      <w:r>
        <w:rPr>
          <w:rFonts w:asciiTheme="minorHAnsi" w:hAnsiTheme="minorHAnsi"/>
          <w:sz w:val="22"/>
          <w:szCs w:val="22"/>
        </w:rPr>
        <w:t xml:space="preserve">tattuk meg ennek megfelelően a kiírást, azonban a </w:t>
      </w:r>
      <w:r w:rsidRPr="000E1683">
        <w:rPr>
          <w:rFonts w:asciiTheme="minorHAnsi" w:hAnsiTheme="minorHAnsi"/>
          <w:sz w:val="22"/>
          <w:szCs w:val="22"/>
        </w:rPr>
        <w:t>2021/22. őszi félévben szeretnénk újra személyes részvételű eseményeket is támogatni, a nyári rendezvényekre visszamenőleg is.</w:t>
      </w:r>
    </w:p>
    <w:p w:rsidR="00974461" w:rsidRPr="00EB4BEF" w:rsidRDefault="00974461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EB4BEF" w:rsidRDefault="000C7F11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9C7A0C">
        <w:rPr>
          <w:rFonts w:asciiTheme="minorHAnsi" w:hAnsiTheme="minorHAnsi"/>
          <w:sz w:val="22"/>
          <w:szCs w:val="22"/>
        </w:rPr>
        <w:t>6</w:t>
      </w:r>
      <w:r w:rsidR="002314FA" w:rsidRPr="009C7A0C">
        <w:rPr>
          <w:rFonts w:asciiTheme="minorHAnsi" w:hAnsiTheme="minorHAnsi"/>
          <w:sz w:val="22"/>
          <w:szCs w:val="22"/>
        </w:rPr>
        <w:t xml:space="preserve">. Pro </w:t>
      </w:r>
      <w:proofErr w:type="spellStart"/>
      <w:r w:rsidR="002314FA" w:rsidRPr="009C7A0C">
        <w:rPr>
          <w:rFonts w:asciiTheme="minorHAnsi" w:hAnsiTheme="minorHAnsi"/>
          <w:sz w:val="22"/>
          <w:szCs w:val="22"/>
        </w:rPr>
        <w:t>Ingenio</w:t>
      </w:r>
      <w:proofErr w:type="spellEnd"/>
      <w:r w:rsidR="002314FA" w:rsidRPr="009C7A0C">
        <w:rPr>
          <w:rFonts w:asciiTheme="minorHAnsi" w:hAnsiTheme="minorHAnsi"/>
          <w:sz w:val="22"/>
          <w:szCs w:val="22"/>
        </w:rPr>
        <w:t xml:space="preserve"> pályázati folyamatának fejlesztése.</w:t>
      </w:r>
    </w:p>
    <w:p w:rsidR="004A3D69" w:rsidRDefault="002314FA" w:rsidP="004A3D69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Megyesi Janka</w:t>
      </w:r>
    </w:p>
    <w:p w:rsidR="009A4711" w:rsidRPr="002B50E4" w:rsidRDefault="002314FA" w:rsidP="002B50E4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4A3D69">
        <w:rPr>
          <w:rFonts w:asciiTheme="minorHAnsi" w:hAnsiTheme="minorHAnsi"/>
          <w:sz w:val="22"/>
          <w:szCs w:val="22"/>
        </w:rPr>
        <w:t xml:space="preserve">Megyesi </w:t>
      </w:r>
      <w:r w:rsidRPr="002B50E4">
        <w:rPr>
          <w:rFonts w:asciiTheme="minorHAnsi" w:hAnsiTheme="minorHAnsi"/>
          <w:sz w:val="22"/>
          <w:szCs w:val="22"/>
        </w:rPr>
        <w:t>Janka</w:t>
      </w:r>
      <w:r w:rsidR="00611548" w:rsidRPr="002B50E4">
        <w:rPr>
          <w:rFonts w:asciiTheme="minorHAnsi" w:hAnsiTheme="minorHAnsi"/>
          <w:sz w:val="22"/>
          <w:szCs w:val="22"/>
        </w:rPr>
        <w:t xml:space="preserve"> tájékoztatja</w:t>
      </w:r>
      <w:r w:rsidR="004A3D69" w:rsidRPr="002B50E4">
        <w:rPr>
          <w:rFonts w:asciiTheme="minorHAnsi" w:hAnsiTheme="minorHAnsi"/>
          <w:sz w:val="22"/>
          <w:szCs w:val="22"/>
        </w:rPr>
        <w:t xml:space="preserve"> a Testületet</w:t>
      </w:r>
      <w:r w:rsidR="009A4711" w:rsidRPr="002B50E4">
        <w:rPr>
          <w:rFonts w:asciiTheme="minorHAnsi" w:hAnsiTheme="minorHAnsi"/>
          <w:sz w:val="22"/>
          <w:szCs w:val="22"/>
        </w:rPr>
        <w:t xml:space="preserve"> arról, hogy a legutóbbi </w:t>
      </w:r>
      <w:r w:rsidR="002B50E4" w:rsidRPr="002B50E4">
        <w:rPr>
          <w:rFonts w:asciiTheme="minorHAnsi" w:hAnsiTheme="minorHAnsi"/>
          <w:sz w:val="22"/>
          <w:szCs w:val="22"/>
        </w:rPr>
        <w:t xml:space="preserve">Pro </w:t>
      </w:r>
      <w:proofErr w:type="spellStart"/>
      <w:r w:rsidR="002B50E4" w:rsidRPr="002B50E4">
        <w:rPr>
          <w:rFonts w:asciiTheme="minorHAnsi" w:hAnsiTheme="minorHAnsi"/>
          <w:sz w:val="22"/>
          <w:szCs w:val="22"/>
        </w:rPr>
        <w:t>Ingenio</w:t>
      </w:r>
      <w:proofErr w:type="spellEnd"/>
      <w:r w:rsidR="002B50E4" w:rsidRPr="002B50E4">
        <w:rPr>
          <w:rFonts w:asciiTheme="minorHAnsi" w:hAnsiTheme="minorHAnsi"/>
          <w:sz w:val="22"/>
          <w:szCs w:val="22"/>
        </w:rPr>
        <w:t xml:space="preserve"> bíráló bizottsági ülésen megbeszélt szempontok (átláthatóság és összehasonlíthatóság) alapján </w:t>
      </w:r>
      <w:r w:rsidR="009A4711" w:rsidRPr="002B50E4">
        <w:rPr>
          <w:rFonts w:asciiTheme="minorHAnsi" w:hAnsiTheme="minorHAnsi"/>
          <w:sz w:val="22"/>
          <w:szCs w:val="22"/>
        </w:rPr>
        <w:t xml:space="preserve">módosítottuk a javaslati lapot és kérdőív formátumra dolgoztuk át, amely az Egyetem honlapján linkkel lesz elérhető: </w:t>
      </w:r>
      <w:hyperlink r:id="rId8" w:history="1">
        <w:r w:rsidR="002B50E4" w:rsidRPr="0052270C">
          <w:rPr>
            <w:rStyle w:val="Hiperhivatkozs"/>
            <w:rFonts w:asciiTheme="minorHAnsi" w:hAnsiTheme="minorHAnsi"/>
            <w:sz w:val="22"/>
            <w:szCs w:val="22"/>
          </w:rPr>
          <w:t>https://www.elte.hu/felterjesztes-proingenio-2021</w:t>
        </w:r>
      </w:hyperlink>
      <w:r w:rsidR="002B50E4" w:rsidRPr="002B50E4">
        <w:rPr>
          <w:rFonts w:asciiTheme="minorHAnsi" w:hAnsiTheme="minorHAnsi"/>
          <w:sz w:val="22"/>
          <w:szCs w:val="22"/>
        </w:rPr>
        <w:t>.</w:t>
      </w:r>
      <w:r w:rsidR="002B50E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2B50E4" w:rsidRPr="002B50E4">
        <w:rPr>
          <w:rFonts w:asciiTheme="minorHAnsi" w:hAnsiTheme="minorHAnsi"/>
          <w:sz w:val="22"/>
          <w:szCs w:val="22"/>
        </w:rPr>
        <w:t>A</w:t>
      </w:r>
      <w:r w:rsidR="009A4711" w:rsidRPr="002B50E4">
        <w:rPr>
          <w:rFonts w:asciiTheme="minorHAnsi" w:hAnsiTheme="minorHAnsi"/>
          <w:sz w:val="22"/>
          <w:szCs w:val="22"/>
        </w:rPr>
        <w:t xml:space="preserve"> feltöltött válaszokat táblázatban tudjuk</w:t>
      </w:r>
      <w:r w:rsidR="002B50E4">
        <w:rPr>
          <w:rFonts w:asciiTheme="minorHAnsi" w:hAnsiTheme="minorHAnsi"/>
          <w:sz w:val="22"/>
          <w:szCs w:val="22"/>
        </w:rPr>
        <w:t xml:space="preserve"> majd lementeni, így könnyebben </w:t>
      </w:r>
      <w:proofErr w:type="spellStart"/>
      <w:r w:rsidR="009A4711" w:rsidRPr="002B50E4">
        <w:rPr>
          <w:rFonts w:asciiTheme="minorHAnsi" w:hAnsiTheme="minorHAnsi"/>
          <w:sz w:val="22"/>
          <w:szCs w:val="22"/>
        </w:rPr>
        <w:t>összehasonlíthatóak</w:t>
      </w:r>
      <w:proofErr w:type="spellEnd"/>
      <w:r w:rsidR="009A4711" w:rsidRPr="002B50E4">
        <w:rPr>
          <w:rFonts w:asciiTheme="minorHAnsi" w:hAnsiTheme="minorHAnsi"/>
          <w:sz w:val="22"/>
          <w:szCs w:val="22"/>
        </w:rPr>
        <w:t xml:space="preserve"> lesznek a beadványok</w:t>
      </w:r>
      <w:r w:rsidR="002B50E4" w:rsidRPr="002B50E4">
        <w:rPr>
          <w:rFonts w:asciiTheme="minorHAnsi" w:hAnsiTheme="minorHAnsi"/>
          <w:sz w:val="22"/>
          <w:szCs w:val="22"/>
        </w:rPr>
        <w:t>. I</w:t>
      </w:r>
      <w:r w:rsidR="009A4711" w:rsidRPr="002B50E4">
        <w:rPr>
          <w:rFonts w:asciiTheme="minorHAnsi" w:hAnsiTheme="minorHAnsi"/>
          <w:sz w:val="22"/>
          <w:szCs w:val="22"/>
        </w:rPr>
        <w:t xml:space="preserve">gyekeztünk a kérdéseket még inkább a jelöltek tehetséggondozási munkájára kidomborítani, ezért kihagytuk pl. a pályájuk bemutatásáról szóló kérdést (erre szolgál majd a feltöltendő önéletrajz), a Mestertanár Aranyérmen </w:t>
      </w:r>
      <w:r w:rsidR="009A4711" w:rsidRPr="002B50E4">
        <w:rPr>
          <w:rFonts w:asciiTheme="minorHAnsi" w:hAnsiTheme="minorHAnsi"/>
          <w:sz w:val="22"/>
          <w:szCs w:val="22"/>
        </w:rPr>
        <w:lastRenderedPageBreak/>
        <w:t>kívüli díjak és a megvédett doktori disszertációk felsorolását, azonban részletesebb adatokat kértünk a felkészített TDK és OTDK helyezettekről</w:t>
      </w:r>
      <w:r w:rsidR="002B50E4" w:rsidRPr="002B50E4">
        <w:rPr>
          <w:rFonts w:asciiTheme="minorHAnsi" w:hAnsiTheme="minorHAnsi"/>
          <w:sz w:val="22"/>
          <w:szCs w:val="22"/>
        </w:rPr>
        <w:t>. A bíráló bizottsági</w:t>
      </w:r>
      <w:r w:rsidR="002B50E4">
        <w:rPr>
          <w:rFonts w:asciiTheme="minorHAnsi" w:hAnsiTheme="minorHAnsi"/>
          <w:sz w:val="22"/>
          <w:szCs w:val="22"/>
        </w:rPr>
        <w:t xml:space="preserve"> tagoknak már elküldtük a kérdőív 1. változatá</w:t>
      </w:r>
      <w:r w:rsidR="009A4711" w:rsidRPr="002B50E4">
        <w:rPr>
          <w:rFonts w:asciiTheme="minorHAnsi" w:hAnsiTheme="minorHAnsi"/>
          <w:sz w:val="22"/>
          <w:szCs w:val="22"/>
        </w:rPr>
        <w:t>t, a</w:t>
      </w:r>
      <w:r w:rsidR="002B50E4" w:rsidRPr="002B50E4">
        <w:rPr>
          <w:rFonts w:asciiTheme="minorHAnsi" w:hAnsiTheme="minorHAnsi"/>
          <w:sz w:val="22"/>
          <w:szCs w:val="22"/>
        </w:rPr>
        <w:t xml:space="preserve"> javaslataikat figyelembe vettük, a Ka</w:t>
      </w:r>
      <w:r w:rsidR="002B50E4">
        <w:rPr>
          <w:rFonts w:asciiTheme="minorHAnsi" w:hAnsiTheme="minorHAnsi"/>
          <w:sz w:val="22"/>
          <w:szCs w:val="22"/>
        </w:rPr>
        <w:t>roknak május 27-én szeretnénk ki</w:t>
      </w:r>
      <w:r w:rsidR="002B50E4" w:rsidRPr="002B50E4">
        <w:rPr>
          <w:rFonts w:asciiTheme="minorHAnsi" w:hAnsiTheme="minorHAnsi"/>
          <w:sz w:val="22"/>
          <w:szCs w:val="22"/>
        </w:rPr>
        <w:t xml:space="preserve">küldeni az űrlapot. </w:t>
      </w:r>
    </w:p>
    <w:p w:rsidR="009A4711" w:rsidRPr="008D278A" w:rsidRDefault="002B50E4" w:rsidP="008D278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2B50E4">
        <w:rPr>
          <w:rFonts w:asciiTheme="minorHAnsi" w:hAnsiTheme="minorHAnsi"/>
          <w:sz w:val="22"/>
          <w:szCs w:val="22"/>
        </w:rPr>
        <w:t>Megyesi Janka képernyőmegosztással megmutatja a Testületnek a</w:t>
      </w:r>
      <w:r w:rsidR="008D278A">
        <w:rPr>
          <w:rFonts w:asciiTheme="minorHAnsi" w:hAnsiTheme="minorHAnsi"/>
          <w:sz w:val="22"/>
          <w:szCs w:val="22"/>
        </w:rPr>
        <w:t>z új javaslattételi űrlap</w:t>
      </w:r>
      <w:r>
        <w:rPr>
          <w:rFonts w:asciiTheme="minorHAnsi" w:hAnsiTheme="minorHAnsi"/>
          <w:sz w:val="22"/>
          <w:szCs w:val="22"/>
        </w:rPr>
        <w:t xml:space="preserve"> 1. verzióját. </w:t>
      </w:r>
      <w:r w:rsidR="00F272A8" w:rsidRPr="00D519A1">
        <w:rPr>
          <w:rFonts w:asciiTheme="minorHAnsi" w:hAnsiTheme="minorHAnsi"/>
          <w:sz w:val="22"/>
          <w:szCs w:val="22"/>
        </w:rPr>
        <w:t xml:space="preserve">Az oklevél díjának emelésének szükségességét továbbra is képviseli Zentai László rektorhelyettes Rektor és Kancellár felé. </w:t>
      </w:r>
      <w:r w:rsidR="008D278A" w:rsidRPr="008D278A">
        <w:rPr>
          <w:rFonts w:asciiTheme="minorHAnsi" w:hAnsiTheme="minorHAnsi"/>
          <w:sz w:val="22"/>
          <w:szCs w:val="22"/>
        </w:rPr>
        <w:t>Nagy Balázs kéri, hogy az űrlap végleges változatát továbbítsuk majd a Testület tagjainak</w:t>
      </w:r>
      <w:r w:rsidR="008D278A" w:rsidRPr="008D278A">
        <w:t xml:space="preserve">. </w:t>
      </w:r>
    </w:p>
    <w:p w:rsidR="000A54C1" w:rsidRDefault="000A54C1" w:rsidP="000A54C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0A54C1" w:rsidRPr="001758C3" w:rsidRDefault="000A54C1" w:rsidP="000A54C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FF0000"/>
          <w:sz w:val="22"/>
          <w:szCs w:val="22"/>
        </w:rPr>
      </w:pPr>
      <w:r w:rsidRPr="003445BD">
        <w:rPr>
          <w:rFonts w:asciiTheme="minorHAnsi" w:hAnsiTheme="minorHAnsi"/>
          <w:sz w:val="22"/>
          <w:szCs w:val="22"/>
        </w:rPr>
        <w:t xml:space="preserve">7.   </w:t>
      </w:r>
      <w:r w:rsidRPr="008F3E39">
        <w:rPr>
          <w:rFonts w:asciiTheme="minorHAnsi" w:hAnsiTheme="minorHAnsi"/>
          <w:sz w:val="22"/>
          <w:szCs w:val="22"/>
        </w:rPr>
        <w:t>A következő félévi tanácsülés idő</w:t>
      </w:r>
      <w:bookmarkStart w:id="0" w:name="_GoBack"/>
      <w:bookmarkEnd w:id="0"/>
      <w:r w:rsidRPr="008F3E39">
        <w:rPr>
          <w:rFonts w:asciiTheme="minorHAnsi" w:hAnsiTheme="minorHAnsi"/>
          <w:sz w:val="22"/>
          <w:szCs w:val="22"/>
        </w:rPr>
        <w:t>pontja</w:t>
      </w:r>
    </w:p>
    <w:p w:rsidR="002314FA" w:rsidRPr="00394BC5" w:rsidRDefault="000A54C1" w:rsidP="00394BC5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D519A1">
        <w:rPr>
          <w:rFonts w:asciiTheme="minorHAnsi" w:hAnsiTheme="minorHAnsi"/>
          <w:sz w:val="22"/>
          <w:szCs w:val="22"/>
        </w:rPr>
        <w:t xml:space="preserve">Zentai László </w:t>
      </w:r>
      <w:r w:rsidRPr="000A54C1">
        <w:rPr>
          <w:rFonts w:asciiTheme="minorHAnsi" w:hAnsiTheme="minorHAnsi"/>
          <w:sz w:val="22"/>
          <w:szCs w:val="22"/>
        </w:rPr>
        <w:t>tájékozta</w:t>
      </w:r>
      <w:r w:rsidR="00394BC5">
        <w:rPr>
          <w:rFonts w:asciiTheme="minorHAnsi" w:hAnsiTheme="minorHAnsi"/>
          <w:sz w:val="22"/>
          <w:szCs w:val="22"/>
        </w:rPr>
        <w:t xml:space="preserve">tja a Testületet, hogy </w:t>
      </w:r>
      <w:r w:rsidR="002314FA" w:rsidRPr="00394BC5">
        <w:rPr>
          <w:rFonts w:asciiTheme="minorHAnsi" w:hAnsiTheme="minorHAnsi"/>
          <w:sz w:val="22"/>
          <w:szCs w:val="22"/>
        </w:rPr>
        <w:t xml:space="preserve">novemberben </w:t>
      </w:r>
      <w:proofErr w:type="spellStart"/>
      <w:r w:rsidR="002314FA" w:rsidRPr="00394BC5">
        <w:rPr>
          <w:rFonts w:asciiTheme="minorHAnsi" w:hAnsiTheme="minorHAnsi"/>
          <w:sz w:val="22"/>
          <w:szCs w:val="22"/>
        </w:rPr>
        <w:t>Doodle</w:t>
      </w:r>
      <w:proofErr w:type="spellEnd"/>
      <w:r w:rsidR="002314FA" w:rsidRPr="00394BC5">
        <w:rPr>
          <w:rFonts w:asciiTheme="minorHAnsi" w:hAnsiTheme="minorHAnsi"/>
          <w:sz w:val="22"/>
          <w:szCs w:val="22"/>
        </w:rPr>
        <w:t xml:space="preserve"> szavazással</w:t>
      </w:r>
      <w:r w:rsidR="00394BC5">
        <w:rPr>
          <w:rFonts w:asciiTheme="minorHAnsi" w:hAnsiTheme="minorHAnsi"/>
          <w:sz w:val="22"/>
          <w:szCs w:val="22"/>
        </w:rPr>
        <w:t xml:space="preserve"> választhatják majd </w:t>
      </w:r>
      <w:r w:rsidR="00394BC5" w:rsidRPr="00394BC5">
        <w:rPr>
          <w:rFonts w:asciiTheme="minorHAnsi" w:hAnsiTheme="minorHAnsi"/>
          <w:sz w:val="22"/>
          <w:szCs w:val="22"/>
        </w:rPr>
        <w:t>ki az őszi félévi tanácsülés időpontját</w:t>
      </w:r>
      <w:r w:rsidR="00394BC5">
        <w:rPr>
          <w:rFonts w:asciiTheme="minorHAnsi" w:hAnsiTheme="minorHAnsi"/>
          <w:sz w:val="22"/>
          <w:szCs w:val="22"/>
        </w:rPr>
        <w:t>.</w:t>
      </w:r>
    </w:p>
    <w:p w:rsidR="002314FA" w:rsidRDefault="002314FA" w:rsidP="000A54C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0A54C1" w:rsidRPr="00611548" w:rsidRDefault="000A54C1" w:rsidP="000A54C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611548">
        <w:rPr>
          <w:rFonts w:asciiTheme="minorHAnsi" w:hAnsiTheme="minorHAnsi"/>
          <w:sz w:val="22"/>
          <w:szCs w:val="22"/>
        </w:rPr>
        <w:t>8.   Egyebek</w:t>
      </w:r>
    </w:p>
    <w:p w:rsidR="001758C3" w:rsidRPr="00D519A1" w:rsidRDefault="00394BC5" w:rsidP="0097446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D519A1">
        <w:rPr>
          <w:rFonts w:asciiTheme="minorHAnsi" w:hAnsiTheme="minorHAnsi"/>
          <w:sz w:val="22"/>
          <w:szCs w:val="22"/>
        </w:rPr>
        <w:t xml:space="preserve">Zentai László értesíti a Testületet, hogy hamarosan </w:t>
      </w:r>
      <w:r w:rsidR="001758C3" w:rsidRPr="00D519A1">
        <w:rPr>
          <w:rFonts w:asciiTheme="minorHAnsi" w:hAnsiTheme="minorHAnsi"/>
          <w:sz w:val="22"/>
          <w:szCs w:val="22"/>
        </w:rPr>
        <w:t xml:space="preserve">esedékes a </w:t>
      </w:r>
      <w:r w:rsidRPr="00D519A1">
        <w:rPr>
          <w:rFonts w:asciiTheme="minorHAnsi" w:hAnsiTheme="minorHAnsi"/>
          <w:sz w:val="22"/>
          <w:szCs w:val="22"/>
        </w:rPr>
        <w:t>rektorhelyettes-választás</w:t>
      </w:r>
      <w:r w:rsidR="001758C3" w:rsidRPr="00D519A1">
        <w:rPr>
          <w:rFonts w:asciiTheme="minorHAnsi" w:hAnsiTheme="minorHAnsi"/>
          <w:sz w:val="22"/>
          <w:szCs w:val="22"/>
        </w:rPr>
        <w:t>.</w:t>
      </w:r>
    </w:p>
    <w:p w:rsidR="00394BC5" w:rsidRDefault="00394BC5" w:rsidP="0097446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CA1FC8" w:rsidRPr="003A17AC" w:rsidRDefault="00B73ABC" w:rsidP="0097446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3A17AC">
        <w:rPr>
          <w:rFonts w:asciiTheme="minorHAnsi" w:hAnsiTheme="minorHAnsi"/>
          <w:sz w:val="22"/>
          <w:szCs w:val="22"/>
        </w:rPr>
        <w:t xml:space="preserve">Egyéb </w:t>
      </w:r>
      <w:r w:rsidR="00DD613F" w:rsidRPr="003A17AC">
        <w:rPr>
          <w:rFonts w:asciiTheme="minorHAnsi" w:hAnsiTheme="minorHAnsi"/>
          <w:sz w:val="22"/>
          <w:szCs w:val="22"/>
        </w:rPr>
        <w:t xml:space="preserve">napirendi pont, kérdés, hozzászólás </w:t>
      </w:r>
      <w:r w:rsidRPr="003A17AC">
        <w:rPr>
          <w:rFonts w:asciiTheme="minorHAnsi" w:hAnsiTheme="minorHAnsi"/>
          <w:sz w:val="22"/>
          <w:szCs w:val="22"/>
        </w:rPr>
        <w:t>nincs</w:t>
      </w:r>
      <w:r w:rsidR="008944B6">
        <w:rPr>
          <w:rFonts w:asciiTheme="minorHAnsi" w:hAnsiTheme="minorHAnsi"/>
          <w:sz w:val="22"/>
          <w:szCs w:val="22"/>
        </w:rPr>
        <w:t xml:space="preserve">, ezért Zentai László az ülést </w:t>
      </w:r>
      <w:r w:rsidR="00980573" w:rsidRPr="003A17AC">
        <w:rPr>
          <w:rFonts w:asciiTheme="minorHAnsi" w:hAnsiTheme="minorHAnsi"/>
          <w:sz w:val="22"/>
          <w:szCs w:val="22"/>
        </w:rPr>
        <w:t>berekeszti.</w:t>
      </w:r>
    </w:p>
    <w:sectPr w:rsidR="00CA1FC8" w:rsidRPr="003A17A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2CD" w:rsidRDefault="008A22CD" w:rsidP="00553C93">
      <w:r>
        <w:separator/>
      </w:r>
    </w:p>
  </w:endnote>
  <w:endnote w:type="continuationSeparator" w:id="0">
    <w:p w:rsidR="008A22CD" w:rsidRDefault="008A22CD" w:rsidP="0055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E9" w:rsidRDefault="009919E9">
    <w:pPr>
      <w:pStyle w:val="llb"/>
      <w:jc w:val="center"/>
    </w:pPr>
  </w:p>
  <w:p w:rsidR="009919E9" w:rsidRDefault="009919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2CD" w:rsidRDefault="008A22CD" w:rsidP="00553C93">
      <w:r>
        <w:separator/>
      </w:r>
    </w:p>
  </w:footnote>
  <w:footnote w:type="continuationSeparator" w:id="0">
    <w:p w:rsidR="008A22CD" w:rsidRDefault="008A22CD" w:rsidP="0055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1"/>
      <w:gridCol w:w="4252"/>
      <w:gridCol w:w="2381"/>
    </w:tblGrid>
    <w:tr w:rsidR="009919E9" w:rsidTr="00AA5C37">
      <w:trPr>
        <w:trHeight w:val="1304"/>
      </w:trPr>
      <w:tc>
        <w:tcPr>
          <w:tcW w:w="2381" w:type="dxa"/>
        </w:tcPr>
        <w:p w:rsidR="009919E9" w:rsidRDefault="009919E9" w:rsidP="00AA5C37">
          <w:pPr>
            <w:pStyle w:val="lfej"/>
          </w:pPr>
          <w:r w:rsidRPr="00C22EFC">
            <w:rPr>
              <w:i/>
              <w:noProof/>
            </w:rPr>
            <w:drawing>
              <wp:inline distT="0" distB="0" distL="0" distR="0" wp14:anchorId="28A7D27A" wp14:editId="494266EA">
                <wp:extent cx="993600" cy="907200"/>
                <wp:effectExtent l="0" t="0" r="0" b="7620"/>
                <wp:docPr id="3" name="Kép 3" descr="cimer_sz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mer_sz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600" cy="9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:rsidR="009919E9" w:rsidRDefault="009919E9" w:rsidP="00AA5C37">
          <w:pPr>
            <w:pStyle w:val="lfej"/>
            <w:jc w:val="center"/>
          </w:pPr>
          <w:r>
            <w:t>EÖTVÖS LORÁND TUDOMÁNYEGYETEM TEHETSÉGGONDOZÁSI TANÁCS</w:t>
          </w:r>
        </w:p>
      </w:tc>
      <w:tc>
        <w:tcPr>
          <w:tcW w:w="2381" w:type="dxa"/>
        </w:tcPr>
        <w:p w:rsidR="009919E9" w:rsidRDefault="009919E9" w:rsidP="00AA5C37">
          <w:pPr>
            <w:pStyle w:val="lfej"/>
            <w:jc w:val="right"/>
          </w:pPr>
          <w:r>
            <w:rPr>
              <w:noProof/>
            </w:rPr>
            <w:drawing>
              <wp:inline distT="0" distB="0" distL="0" distR="0" wp14:anchorId="1372FB9F" wp14:editId="3D2BC9B8">
                <wp:extent cx="910800" cy="903600"/>
                <wp:effectExtent l="0" t="0" r="381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ehetseg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800" cy="90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919E9" w:rsidRPr="00AA5C37" w:rsidRDefault="009919E9" w:rsidP="00AA5C37">
    <w:pPr>
      <w:pStyle w:val="lfej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14B"/>
    <w:multiLevelType w:val="hybridMultilevel"/>
    <w:tmpl w:val="799A8882"/>
    <w:lvl w:ilvl="0" w:tplc="40DC9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44DC"/>
    <w:multiLevelType w:val="hybridMultilevel"/>
    <w:tmpl w:val="CA7A21E2"/>
    <w:lvl w:ilvl="0" w:tplc="56AC601E">
      <w:numFmt w:val="bullet"/>
      <w:lvlText w:val="-"/>
      <w:lvlJc w:val="left"/>
      <w:pPr>
        <w:ind w:left="7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5D1774F"/>
    <w:multiLevelType w:val="hybridMultilevel"/>
    <w:tmpl w:val="10F03462"/>
    <w:lvl w:ilvl="0" w:tplc="8B5477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C062233"/>
    <w:multiLevelType w:val="hybridMultilevel"/>
    <w:tmpl w:val="6D668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A5FE1"/>
    <w:multiLevelType w:val="hybridMultilevel"/>
    <w:tmpl w:val="1C7C4B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B33F30"/>
    <w:multiLevelType w:val="hybridMultilevel"/>
    <w:tmpl w:val="AB8802E6"/>
    <w:lvl w:ilvl="0" w:tplc="040E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52F67EA1"/>
    <w:multiLevelType w:val="hybridMultilevel"/>
    <w:tmpl w:val="76D660AE"/>
    <w:lvl w:ilvl="0" w:tplc="040E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68525074"/>
    <w:multiLevelType w:val="hybridMultilevel"/>
    <w:tmpl w:val="1936742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D9"/>
    <w:rsid w:val="000016C9"/>
    <w:rsid w:val="000034D4"/>
    <w:rsid w:val="00004A64"/>
    <w:rsid w:val="000150D6"/>
    <w:rsid w:val="000151EB"/>
    <w:rsid w:val="00015459"/>
    <w:rsid w:val="00016256"/>
    <w:rsid w:val="000209B0"/>
    <w:rsid w:val="0003608C"/>
    <w:rsid w:val="0003664C"/>
    <w:rsid w:val="0004227B"/>
    <w:rsid w:val="00046284"/>
    <w:rsid w:val="0006086F"/>
    <w:rsid w:val="0006101F"/>
    <w:rsid w:val="00061D40"/>
    <w:rsid w:val="000712F6"/>
    <w:rsid w:val="00085186"/>
    <w:rsid w:val="0009556C"/>
    <w:rsid w:val="000A2FFA"/>
    <w:rsid w:val="000A54C1"/>
    <w:rsid w:val="000B10C8"/>
    <w:rsid w:val="000B62BE"/>
    <w:rsid w:val="000C24F3"/>
    <w:rsid w:val="000C4EBB"/>
    <w:rsid w:val="000C739E"/>
    <w:rsid w:val="000C7F11"/>
    <w:rsid w:val="000D1596"/>
    <w:rsid w:val="000D2BC8"/>
    <w:rsid w:val="000D5347"/>
    <w:rsid w:val="000D5B2A"/>
    <w:rsid w:val="000D6639"/>
    <w:rsid w:val="000E1683"/>
    <w:rsid w:val="000E285C"/>
    <w:rsid w:val="000E3A1A"/>
    <w:rsid w:val="000E737B"/>
    <w:rsid w:val="000F6019"/>
    <w:rsid w:val="000F6B46"/>
    <w:rsid w:val="00105559"/>
    <w:rsid w:val="00110A69"/>
    <w:rsid w:val="001129D9"/>
    <w:rsid w:val="00123C32"/>
    <w:rsid w:val="00125E0D"/>
    <w:rsid w:val="001442B6"/>
    <w:rsid w:val="001466F8"/>
    <w:rsid w:val="00147590"/>
    <w:rsid w:val="001524D9"/>
    <w:rsid w:val="001562CD"/>
    <w:rsid w:val="00163A39"/>
    <w:rsid w:val="0016659D"/>
    <w:rsid w:val="001758C3"/>
    <w:rsid w:val="0018358A"/>
    <w:rsid w:val="00185542"/>
    <w:rsid w:val="00187911"/>
    <w:rsid w:val="0019488E"/>
    <w:rsid w:val="00194958"/>
    <w:rsid w:val="001A086C"/>
    <w:rsid w:val="001A15F3"/>
    <w:rsid w:val="001A60A2"/>
    <w:rsid w:val="001B0C3C"/>
    <w:rsid w:val="001C4EF9"/>
    <w:rsid w:val="001C53D2"/>
    <w:rsid w:val="001D5F82"/>
    <w:rsid w:val="001D72AD"/>
    <w:rsid w:val="001E04C2"/>
    <w:rsid w:val="001F0211"/>
    <w:rsid w:val="001F3E8E"/>
    <w:rsid w:val="00203E0E"/>
    <w:rsid w:val="00214997"/>
    <w:rsid w:val="002255C6"/>
    <w:rsid w:val="002314FA"/>
    <w:rsid w:val="00234897"/>
    <w:rsid w:val="002372B8"/>
    <w:rsid w:val="00241344"/>
    <w:rsid w:val="002438A7"/>
    <w:rsid w:val="00244160"/>
    <w:rsid w:val="00244D48"/>
    <w:rsid w:val="00254757"/>
    <w:rsid w:val="00254F12"/>
    <w:rsid w:val="002568F5"/>
    <w:rsid w:val="00270DB4"/>
    <w:rsid w:val="002724B4"/>
    <w:rsid w:val="00273B18"/>
    <w:rsid w:val="0027624A"/>
    <w:rsid w:val="00282308"/>
    <w:rsid w:val="002A3ED7"/>
    <w:rsid w:val="002B1BB9"/>
    <w:rsid w:val="002B48C3"/>
    <w:rsid w:val="002B50E4"/>
    <w:rsid w:val="002D2582"/>
    <w:rsid w:val="002E7060"/>
    <w:rsid w:val="002E7AE9"/>
    <w:rsid w:val="002F5C68"/>
    <w:rsid w:val="00317DD0"/>
    <w:rsid w:val="003445BD"/>
    <w:rsid w:val="0037077D"/>
    <w:rsid w:val="00394719"/>
    <w:rsid w:val="00394BC5"/>
    <w:rsid w:val="00396413"/>
    <w:rsid w:val="003A17AC"/>
    <w:rsid w:val="003A5552"/>
    <w:rsid w:val="003C31E2"/>
    <w:rsid w:val="003C4346"/>
    <w:rsid w:val="003D3E61"/>
    <w:rsid w:val="003D447F"/>
    <w:rsid w:val="003D4A57"/>
    <w:rsid w:val="003E505A"/>
    <w:rsid w:val="003F11F4"/>
    <w:rsid w:val="00400F12"/>
    <w:rsid w:val="00404E69"/>
    <w:rsid w:val="0041439C"/>
    <w:rsid w:val="0041569E"/>
    <w:rsid w:val="00422E47"/>
    <w:rsid w:val="00424C15"/>
    <w:rsid w:val="004267EB"/>
    <w:rsid w:val="004302E3"/>
    <w:rsid w:val="00435CED"/>
    <w:rsid w:val="0043771C"/>
    <w:rsid w:val="00440A74"/>
    <w:rsid w:val="004412B0"/>
    <w:rsid w:val="00455263"/>
    <w:rsid w:val="00456244"/>
    <w:rsid w:val="004604D2"/>
    <w:rsid w:val="004833FB"/>
    <w:rsid w:val="00486345"/>
    <w:rsid w:val="0048670D"/>
    <w:rsid w:val="00487ED9"/>
    <w:rsid w:val="004970B1"/>
    <w:rsid w:val="004A164E"/>
    <w:rsid w:val="004A3D69"/>
    <w:rsid w:val="004A3F19"/>
    <w:rsid w:val="004B2AFA"/>
    <w:rsid w:val="004B2CAD"/>
    <w:rsid w:val="004B3E14"/>
    <w:rsid w:val="004D1A6A"/>
    <w:rsid w:val="004D28AB"/>
    <w:rsid w:val="004E7B10"/>
    <w:rsid w:val="004E7E7D"/>
    <w:rsid w:val="004F2DC2"/>
    <w:rsid w:val="00511782"/>
    <w:rsid w:val="005177A7"/>
    <w:rsid w:val="005415BF"/>
    <w:rsid w:val="00544D29"/>
    <w:rsid w:val="00552566"/>
    <w:rsid w:val="00553C93"/>
    <w:rsid w:val="00557E52"/>
    <w:rsid w:val="00560E06"/>
    <w:rsid w:val="00561878"/>
    <w:rsid w:val="00567A24"/>
    <w:rsid w:val="00571D05"/>
    <w:rsid w:val="005842D1"/>
    <w:rsid w:val="005870EB"/>
    <w:rsid w:val="00590594"/>
    <w:rsid w:val="005A0063"/>
    <w:rsid w:val="005B1EA8"/>
    <w:rsid w:val="005B2686"/>
    <w:rsid w:val="005C0741"/>
    <w:rsid w:val="005C183F"/>
    <w:rsid w:val="005D290E"/>
    <w:rsid w:val="005D39CC"/>
    <w:rsid w:val="005D7CF1"/>
    <w:rsid w:val="005E2FC7"/>
    <w:rsid w:val="005F1239"/>
    <w:rsid w:val="005F663C"/>
    <w:rsid w:val="006014B4"/>
    <w:rsid w:val="00603DD0"/>
    <w:rsid w:val="00611548"/>
    <w:rsid w:val="006304B1"/>
    <w:rsid w:val="006306E5"/>
    <w:rsid w:val="00641BFC"/>
    <w:rsid w:val="00643014"/>
    <w:rsid w:val="00655952"/>
    <w:rsid w:val="00657A0F"/>
    <w:rsid w:val="00657F10"/>
    <w:rsid w:val="00666192"/>
    <w:rsid w:val="006719AB"/>
    <w:rsid w:val="00671A58"/>
    <w:rsid w:val="00673B35"/>
    <w:rsid w:val="0068102D"/>
    <w:rsid w:val="0068232E"/>
    <w:rsid w:val="00686824"/>
    <w:rsid w:val="00694F0E"/>
    <w:rsid w:val="00697C5C"/>
    <w:rsid w:val="006B307C"/>
    <w:rsid w:val="006C23A5"/>
    <w:rsid w:val="006C4C47"/>
    <w:rsid w:val="006D019D"/>
    <w:rsid w:val="006E1399"/>
    <w:rsid w:val="006E6467"/>
    <w:rsid w:val="006E65D0"/>
    <w:rsid w:val="006F2C9E"/>
    <w:rsid w:val="006F50E5"/>
    <w:rsid w:val="006F5893"/>
    <w:rsid w:val="007019EA"/>
    <w:rsid w:val="00704979"/>
    <w:rsid w:val="00707863"/>
    <w:rsid w:val="00710E9E"/>
    <w:rsid w:val="00713C64"/>
    <w:rsid w:val="00717BC6"/>
    <w:rsid w:val="00723674"/>
    <w:rsid w:val="0074583B"/>
    <w:rsid w:val="007527F7"/>
    <w:rsid w:val="00761E97"/>
    <w:rsid w:val="007703A4"/>
    <w:rsid w:val="00772283"/>
    <w:rsid w:val="007772F4"/>
    <w:rsid w:val="00777389"/>
    <w:rsid w:val="0078104F"/>
    <w:rsid w:val="00783BE8"/>
    <w:rsid w:val="00783F54"/>
    <w:rsid w:val="007911BA"/>
    <w:rsid w:val="007A404F"/>
    <w:rsid w:val="007B14CB"/>
    <w:rsid w:val="007C25E7"/>
    <w:rsid w:val="007C5BC5"/>
    <w:rsid w:val="007C668F"/>
    <w:rsid w:val="007D1BC4"/>
    <w:rsid w:val="007D6D3F"/>
    <w:rsid w:val="007E0B79"/>
    <w:rsid w:val="008057DD"/>
    <w:rsid w:val="008068EF"/>
    <w:rsid w:val="00816AD3"/>
    <w:rsid w:val="00820ECE"/>
    <w:rsid w:val="008223FD"/>
    <w:rsid w:val="00835A08"/>
    <w:rsid w:val="00843313"/>
    <w:rsid w:val="008509CD"/>
    <w:rsid w:val="008538C9"/>
    <w:rsid w:val="00867EA7"/>
    <w:rsid w:val="00871319"/>
    <w:rsid w:val="00874E1D"/>
    <w:rsid w:val="008858DA"/>
    <w:rsid w:val="008944B6"/>
    <w:rsid w:val="00895055"/>
    <w:rsid w:val="0089754B"/>
    <w:rsid w:val="008A22CD"/>
    <w:rsid w:val="008A2BDD"/>
    <w:rsid w:val="008A2E47"/>
    <w:rsid w:val="008B6C93"/>
    <w:rsid w:val="008D278A"/>
    <w:rsid w:val="008D3D59"/>
    <w:rsid w:val="008D4AB4"/>
    <w:rsid w:val="008F3E39"/>
    <w:rsid w:val="008F51C7"/>
    <w:rsid w:val="00902CC2"/>
    <w:rsid w:val="00904DB1"/>
    <w:rsid w:val="0092226C"/>
    <w:rsid w:val="00927970"/>
    <w:rsid w:val="0093596B"/>
    <w:rsid w:val="00937353"/>
    <w:rsid w:val="00940CFF"/>
    <w:rsid w:val="00944C45"/>
    <w:rsid w:val="00946253"/>
    <w:rsid w:val="00956CC3"/>
    <w:rsid w:val="009734C7"/>
    <w:rsid w:val="0097389B"/>
    <w:rsid w:val="00974461"/>
    <w:rsid w:val="00980573"/>
    <w:rsid w:val="00984F4D"/>
    <w:rsid w:val="00990FFF"/>
    <w:rsid w:val="009919E9"/>
    <w:rsid w:val="00995372"/>
    <w:rsid w:val="009A292D"/>
    <w:rsid w:val="009A4711"/>
    <w:rsid w:val="009B69AF"/>
    <w:rsid w:val="009C7A0C"/>
    <w:rsid w:val="009D4F17"/>
    <w:rsid w:val="009D51A0"/>
    <w:rsid w:val="009E2449"/>
    <w:rsid w:val="009E6314"/>
    <w:rsid w:val="009F3FA7"/>
    <w:rsid w:val="00A02B29"/>
    <w:rsid w:val="00A2547D"/>
    <w:rsid w:val="00A475BD"/>
    <w:rsid w:val="00A56BEC"/>
    <w:rsid w:val="00A61CC3"/>
    <w:rsid w:val="00A6576C"/>
    <w:rsid w:val="00A66B16"/>
    <w:rsid w:val="00A75B8C"/>
    <w:rsid w:val="00A8091E"/>
    <w:rsid w:val="00A86DBE"/>
    <w:rsid w:val="00A9300D"/>
    <w:rsid w:val="00A93D6E"/>
    <w:rsid w:val="00A95461"/>
    <w:rsid w:val="00A96BF0"/>
    <w:rsid w:val="00AA0191"/>
    <w:rsid w:val="00AA5C37"/>
    <w:rsid w:val="00AB6A68"/>
    <w:rsid w:val="00AC71F9"/>
    <w:rsid w:val="00AE095B"/>
    <w:rsid w:val="00AE1AB2"/>
    <w:rsid w:val="00AF0C89"/>
    <w:rsid w:val="00AF2F21"/>
    <w:rsid w:val="00B07498"/>
    <w:rsid w:val="00B10AB9"/>
    <w:rsid w:val="00B262E3"/>
    <w:rsid w:val="00B30F09"/>
    <w:rsid w:val="00B31E3E"/>
    <w:rsid w:val="00B365B1"/>
    <w:rsid w:val="00B43519"/>
    <w:rsid w:val="00B50F9F"/>
    <w:rsid w:val="00B56544"/>
    <w:rsid w:val="00B61ABC"/>
    <w:rsid w:val="00B6261F"/>
    <w:rsid w:val="00B73ABC"/>
    <w:rsid w:val="00B805B2"/>
    <w:rsid w:val="00B85B6B"/>
    <w:rsid w:val="00B97603"/>
    <w:rsid w:val="00B97E3B"/>
    <w:rsid w:val="00BA5AD9"/>
    <w:rsid w:val="00BA7A5E"/>
    <w:rsid w:val="00BB6958"/>
    <w:rsid w:val="00BC2033"/>
    <w:rsid w:val="00BC4208"/>
    <w:rsid w:val="00BD0150"/>
    <w:rsid w:val="00BD60E9"/>
    <w:rsid w:val="00BD6EFA"/>
    <w:rsid w:val="00C11617"/>
    <w:rsid w:val="00C146A7"/>
    <w:rsid w:val="00C17FF5"/>
    <w:rsid w:val="00C2050F"/>
    <w:rsid w:val="00C222DB"/>
    <w:rsid w:val="00C30B2F"/>
    <w:rsid w:val="00C34355"/>
    <w:rsid w:val="00C46A58"/>
    <w:rsid w:val="00C534C9"/>
    <w:rsid w:val="00C554A8"/>
    <w:rsid w:val="00C57BC0"/>
    <w:rsid w:val="00C57E6C"/>
    <w:rsid w:val="00C61B3F"/>
    <w:rsid w:val="00C72B5A"/>
    <w:rsid w:val="00C7673C"/>
    <w:rsid w:val="00C87A77"/>
    <w:rsid w:val="00C9395A"/>
    <w:rsid w:val="00C9578A"/>
    <w:rsid w:val="00CA1224"/>
    <w:rsid w:val="00CA1FC8"/>
    <w:rsid w:val="00CC0049"/>
    <w:rsid w:val="00CC61A5"/>
    <w:rsid w:val="00CE1920"/>
    <w:rsid w:val="00CE19D6"/>
    <w:rsid w:val="00CE6D97"/>
    <w:rsid w:val="00CE792D"/>
    <w:rsid w:val="00CF3D63"/>
    <w:rsid w:val="00CF56FE"/>
    <w:rsid w:val="00CF6963"/>
    <w:rsid w:val="00CF795A"/>
    <w:rsid w:val="00D03643"/>
    <w:rsid w:val="00D108CE"/>
    <w:rsid w:val="00D16868"/>
    <w:rsid w:val="00D21549"/>
    <w:rsid w:val="00D27ED7"/>
    <w:rsid w:val="00D30FDA"/>
    <w:rsid w:val="00D33DD3"/>
    <w:rsid w:val="00D40BE7"/>
    <w:rsid w:val="00D5002E"/>
    <w:rsid w:val="00D519A1"/>
    <w:rsid w:val="00D52AC7"/>
    <w:rsid w:val="00D56872"/>
    <w:rsid w:val="00D62D6D"/>
    <w:rsid w:val="00D92CA0"/>
    <w:rsid w:val="00D93523"/>
    <w:rsid w:val="00D93FF6"/>
    <w:rsid w:val="00D94B52"/>
    <w:rsid w:val="00DA50CB"/>
    <w:rsid w:val="00DB529E"/>
    <w:rsid w:val="00DC3ED4"/>
    <w:rsid w:val="00DC6EF7"/>
    <w:rsid w:val="00DD613F"/>
    <w:rsid w:val="00DE3887"/>
    <w:rsid w:val="00DF0877"/>
    <w:rsid w:val="00DF5170"/>
    <w:rsid w:val="00E02F3E"/>
    <w:rsid w:val="00E030BC"/>
    <w:rsid w:val="00E103D3"/>
    <w:rsid w:val="00E12206"/>
    <w:rsid w:val="00E2475F"/>
    <w:rsid w:val="00E351A7"/>
    <w:rsid w:val="00E37E49"/>
    <w:rsid w:val="00E40CE0"/>
    <w:rsid w:val="00E61CB2"/>
    <w:rsid w:val="00E61F4D"/>
    <w:rsid w:val="00E75E6D"/>
    <w:rsid w:val="00E854AC"/>
    <w:rsid w:val="00E85F75"/>
    <w:rsid w:val="00E91CD9"/>
    <w:rsid w:val="00EA0703"/>
    <w:rsid w:val="00EA0B6F"/>
    <w:rsid w:val="00EA41F4"/>
    <w:rsid w:val="00EB4BEF"/>
    <w:rsid w:val="00EB6802"/>
    <w:rsid w:val="00EB71AE"/>
    <w:rsid w:val="00EB7834"/>
    <w:rsid w:val="00EC110A"/>
    <w:rsid w:val="00EC7C51"/>
    <w:rsid w:val="00ED26EB"/>
    <w:rsid w:val="00ED3044"/>
    <w:rsid w:val="00ED38C6"/>
    <w:rsid w:val="00ED63F1"/>
    <w:rsid w:val="00EF68DB"/>
    <w:rsid w:val="00EF6949"/>
    <w:rsid w:val="00F104B9"/>
    <w:rsid w:val="00F1730B"/>
    <w:rsid w:val="00F23B0B"/>
    <w:rsid w:val="00F250AD"/>
    <w:rsid w:val="00F272A8"/>
    <w:rsid w:val="00F30462"/>
    <w:rsid w:val="00F4275B"/>
    <w:rsid w:val="00F42B4B"/>
    <w:rsid w:val="00F5086F"/>
    <w:rsid w:val="00F53821"/>
    <w:rsid w:val="00F61184"/>
    <w:rsid w:val="00F6568E"/>
    <w:rsid w:val="00F83805"/>
    <w:rsid w:val="00F86CEB"/>
    <w:rsid w:val="00F94077"/>
    <w:rsid w:val="00F96F9B"/>
    <w:rsid w:val="00F9722B"/>
    <w:rsid w:val="00FA07FB"/>
    <w:rsid w:val="00FA5A4A"/>
    <w:rsid w:val="00FE57D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BF01012-EDFE-4F1E-84D8-1DE5CF2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52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72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93"/>
  </w:style>
  <w:style w:type="paragraph" w:styleId="llb">
    <w:name w:val="footer"/>
    <w:basedOn w:val="Norml"/>
    <w:link w:val="llb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93"/>
  </w:style>
  <w:style w:type="paragraph" w:styleId="Buborkszveg">
    <w:name w:val="Balloon Text"/>
    <w:basedOn w:val="Norml"/>
    <w:link w:val="BuborkszvegChar"/>
    <w:uiPriority w:val="99"/>
    <w:semiHidden/>
    <w:unhideWhenUsed/>
    <w:rsid w:val="001879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911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CF795A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A3F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A3F1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A3F1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3F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3F1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te.hu/felterjesztes-proingenio-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6986-61F3-4201-BEFC-6EA89993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6790</Characters>
  <Application>Microsoft Office Word</Application>
  <DocSecurity>4</DocSecurity>
  <Lines>56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Megyesi Janka</cp:lastModifiedBy>
  <cp:revision>2</cp:revision>
  <dcterms:created xsi:type="dcterms:W3CDTF">2021-06-10T12:03:00Z</dcterms:created>
  <dcterms:modified xsi:type="dcterms:W3CDTF">2021-06-10T12:03:00Z</dcterms:modified>
</cp:coreProperties>
</file>