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A30" w:rsidRPr="00B27A30" w:rsidRDefault="00B27A30" w:rsidP="00B27A30">
      <w:pPr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lang w:eastAsia="x-none"/>
        </w:rPr>
      </w:pPr>
      <w:bookmarkStart w:id="0" w:name="_GoBack"/>
      <w:r w:rsidRPr="00B27A30">
        <w:rPr>
          <w:rFonts w:ascii="Times New Roman" w:eastAsia="Times New Roman" w:hAnsi="Times New Roman" w:cs="Times New Roman"/>
          <w:lang w:eastAsia="x-none"/>
        </w:rPr>
        <w:t>8/2020. (IX.1.) kancellári körlevél</w:t>
      </w:r>
    </w:p>
    <w:p w:rsidR="00B27A30" w:rsidRPr="00B27A30" w:rsidRDefault="00B27A30" w:rsidP="00B27A30">
      <w:pPr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lang w:eastAsia="hu-HU"/>
        </w:rPr>
      </w:pPr>
      <w:r w:rsidRPr="00B27A30">
        <w:rPr>
          <w:rFonts w:ascii="Times New Roman" w:eastAsia="Times New Roman" w:hAnsi="Times New Roman" w:cs="Times New Roman"/>
          <w:lang w:eastAsia="x-none"/>
        </w:rPr>
        <w:t xml:space="preserve">létesítményfenntartás és </w:t>
      </w:r>
      <w:r w:rsidRPr="00B27A30">
        <w:rPr>
          <w:rFonts w:ascii="Times New Roman" w:eastAsia="Times New Roman" w:hAnsi="Times New Roman" w:cs="Times New Roman"/>
          <w:lang w:eastAsia="hu-HU"/>
        </w:rPr>
        <w:t xml:space="preserve">- </w:t>
      </w:r>
      <w:r w:rsidRPr="00B27A30">
        <w:rPr>
          <w:rFonts w:ascii="Times New Roman" w:eastAsia="Times New Roman" w:hAnsi="Times New Roman" w:cs="Times New Roman"/>
          <w:lang w:eastAsia="x-none"/>
        </w:rPr>
        <w:t>üzemeltetés, valamint a sportlétesítmények használata szabályairól az egészségügyi válsághelyzet során</w:t>
      </w: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  <w:r w:rsidRPr="00B27A30">
        <w:rPr>
          <w:rFonts w:ascii="Times New Roman" w:eastAsia="Times New Roman" w:hAnsi="Times New Roman" w:cs="Times New Roman"/>
          <w:lang w:eastAsia="hu-HU"/>
        </w:rPr>
        <w:t>A takarítás körében</w:t>
      </w: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  <w:r w:rsidRPr="00B27A30">
        <w:rPr>
          <w:rFonts w:ascii="Times New Roman" w:eastAsia="Times New Roman" w:hAnsi="Times New Roman" w:cs="Times New Roman"/>
          <w:lang w:eastAsia="hu-HU"/>
        </w:rPr>
        <w:t>Fokozottan ügyleni kell az oktatási, kutatási, közösségi, sport, könyvtári, levéltári, múzeumi létesítmények tisztaságára, megfelelő (</w:t>
      </w:r>
      <w:proofErr w:type="spellStart"/>
      <w:r w:rsidRPr="00B27A30">
        <w:rPr>
          <w:rFonts w:ascii="Times New Roman" w:eastAsia="Times New Roman" w:hAnsi="Times New Roman" w:cs="Times New Roman"/>
          <w:lang w:eastAsia="hu-HU"/>
        </w:rPr>
        <w:t>virucid</w:t>
      </w:r>
      <w:proofErr w:type="spellEnd"/>
      <w:r w:rsidRPr="00B27A30">
        <w:rPr>
          <w:rFonts w:ascii="Times New Roman" w:eastAsia="Times New Roman" w:hAnsi="Times New Roman" w:cs="Times New Roman"/>
          <w:lang w:eastAsia="hu-HU"/>
        </w:rPr>
        <w:t xml:space="preserve">) kézfertőtlenítőszerek, valamint szintén </w:t>
      </w:r>
      <w:proofErr w:type="spellStart"/>
      <w:r w:rsidRPr="00B27A30">
        <w:rPr>
          <w:rFonts w:ascii="Times New Roman" w:eastAsia="Times New Roman" w:hAnsi="Times New Roman" w:cs="Times New Roman"/>
          <w:lang w:eastAsia="hu-HU"/>
        </w:rPr>
        <w:t>virucid</w:t>
      </w:r>
      <w:proofErr w:type="spellEnd"/>
      <w:r w:rsidRPr="00B27A30">
        <w:rPr>
          <w:rFonts w:ascii="Times New Roman" w:eastAsia="Times New Roman" w:hAnsi="Times New Roman" w:cs="Times New Roman"/>
          <w:lang w:eastAsia="hu-HU"/>
        </w:rPr>
        <w:t xml:space="preserve"> hatású felület-fertőtlenítőszerek és takarítószerek használatára. </w:t>
      </w: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  <w:r w:rsidRPr="00B27A30">
        <w:rPr>
          <w:rFonts w:ascii="Times New Roman" w:eastAsia="Times New Roman" w:hAnsi="Times New Roman" w:cs="Times New Roman"/>
          <w:lang w:eastAsia="hu-HU"/>
        </w:rPr>
        <w:t>A rendszeresen használt épület-bejáratoknál érintésmentes kézfertőtlenítő adagolókat kell elhelyezni és azok töltéséről folyamatosan gondoskodni. Az épületbe belépők kötelesek azokat igénybe venni, vagy azonnal a mosdók kézmosóit használni.</w:t>
      </w: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  <w:r w:rsidRPr="00B27A30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spellStart"/>
      <w:r w:rsidRPr="00B27A30">
        <w:rPr>
          <w:rFonts w:ascii="Times New Roman" w:eastAsia="Times New Roman" w:hAnsi="Times New Roman" w:cs="Times New Roman"/>
          <w:lang w:eastAsia="hu-HU"/>
        </w:rPr>
        <w:t>virucid</w:t>
      </w:r>
      <w:proofErr w:type="spellEnd"/>
      <w:r w:rsidRPr="00B27A30">
        <w:rPr>
          <w:rFonts w:ascii="Times New Roman" w:eastAsia="Times New Roman" w:hAnsi="Times New Roman" w:cs="Times New Roman"/>
          <w:lang w:eastAsia="hu-HU"/>
        </w:rPr>
        <w:t xml:space="preserve"> hatású fertőtlenítőszereket minden esetben a gyártó által magyar nyelven feltüntetett használati utasítás szerint, megfelelő </w:t>
      </w:r>
      <w:proofErr w:type="gramStart"/>
      <w:r w:rsidRPr="00B27A30">
        <w:rPr>
          <w:rFonts w:ascii="Times New Roman" w:eastAsia="Times New Roman" w:hAnsi="Times New Roman" w:cs="Times New Roman"/>
          <w:lang w:eastAsia="hu-HU"/>
        </w:rPr>
        <w:t>koncentrációban</w:t>
      </w:r>
      <w:proofErr w:type="gramEnd"/>
      <w:r w:rsidRPr="00B27A30">
        <w:rPr>
          <w:rFonts w:ascii="Times New Roman" w:eastAsia="Times New Roman" w:hAnsi="Times New Roman" w:cs="Times New Roman"/>
          <w:lang w:eastAsia="hu-HU"/>
        </w:rPr>
        <w:t xml:space="preserve"> és megfelelő behatási idővel kell felhasználni. A megfelelő kéz- és felületfertőtlenítőszerek folyamatos rendelkezésre állásáról, beszerzéséről gondoskodni szükséges. </w:t>
      </w: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  <w:r w:rsidRPr="00B27A30">
        <w:rPr>
          <w:rFonts w:ascii="Times New Roman" w:eastAsia="Times New Roman" w:hAnsi="Times New Roman" w:cs="Times New Roman"/>
          <w:lang w:eastAsia="hu-HU"/>
        </w:rPr>
        <w:t xml:space="preserve">A gyakran érintett felületeket rendszeresen fertőtleníteni kell. </w:t>
      </w: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  <w:r w:rsidRPr="00B27A30">
        <w:rPr>
          <w:rFonts w:ascii="Times New Roman" w:eastAsia="Times New Roman" w:hAnsi="Times New Roman" w:cs="Times New Roman"/>
          <w:lang w:eastAsia="hu-HU"/>
        </w:rPr>
        <w:t>A takarítással összefüggő feladatok ellátása és dokumentálása a takarítást ellátó vállalkozók, ellenőrzése az üzemeltetésért felelős vezetők feladata.</w:t>
      </w: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  <w:r w:rsidRPr="00B27A30">
        <w:rPr>
          <w:rFonts w:ascii="Times New Roman" w:eastAsia="Times New Roman" w:hAnsi="Times New Roman" w:cs="Times New Roman"/>
          <w:lang w:eastAsia="hu-HU"/>
        </w:rPr>
        <w:t xml:space="preserve">A kihelyezett ital-, kávé, és más automatákat rendszeresen tisztítani és - legalább minden szerviz után - </w:t>
      </w:r>
      <w:proofErr w:type="spellStart"/>
      <w:r w:rsidRPr="00B27A30">
        <w:rPr>
          <w:rFonts w:ascii="Times New Roman" w:eastAsia="Times New Roman" w:hAnsi="Times New Roman" w:cs="Times New Roman"/>
          <w:lang w:eastAsia="hu-HU"/>
        </w:rPr>
        <w:t>virucid</w:t>
      </w:r>
      <w:proofErr w:type="spellEnd"/>
      <w:r w:rsidRPr="00B27A30">
        <w:rPr>
          <w:rFonts w:ascii="Times New Roman" w:eastAsia="Times New Roman" w:hAnsi="Times New Roman" w:cs="Times New Roman"/>
          <w:lang w:eastAsia="hu-HU"/>
        </w:rPr>
        <w:t xml:space="preserve"> szerrel fertőtleníteni kell, ami az automatát üzemeltető feladat és felelőssége. </w:t>
      </w: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  <w:r w:rsidRPr="00B27A30">
        <w:rPr>
          <w:rFonts w:ascii="Times New Roman" w:eastAsia="Times New Roman" w:hAnsi="Times New Roman" w:cs="Times New Roman"/>
          <w:lang w:eastAsia="hu-HU"/>
        </w:rPr>
        <w:t>Az épület-üzemeltetés körében</w:t>
      </w: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  <w:r w:rsidRPr="00B27A30">
        <w:rPr>
          <w:rFonts w:ascii="Times New Roman" w:eastAsia="Times New Roman" w:hAnsi="Times New Roman" w:cs="Times New Roman"/>
          <w:lang w:eastAsia="hu-HU"/>
        </w:rPr>
        <w:t xml:space="preserve">Zárt térben az esetleges kórokozók </w:t>
      </w:r>
      <w:proofErr w:type="gramStart"/>
      <w:r w:rsidRPr="00B27A30">
        <w:rPr>
          <w:rFonts w:ascii="Times New Roman" w:eastAsia="Times New Roman" w:hAnsi="Times New Roman" w:cs="Times New Roman"/>
          <w:lang w:eastAsia="hu-HU"/>
        </w:rPr>
        <w:t>koncentrációjának</w:t>
      </w:r>
      <w:proofErr w:type="gramEnd"/>
      <w:r w:rsidRPr="00B27A30">
        <w:rPr>
          <w:rFonts w:ascii="Times New Roman" w:eastAsia="Times New Roman" w:hAnsi="Times New Roman" w:cs="Times New Roman"/>
          <w:lang w:eastAsia="hu-HU"/>
        </w:rPr>
        <w:t xml:space="preserve"> csökkentése érdekében kiemelt figyelmet kell fordítani a folyamatos vagy rendszeres, fokozott intenzitású természetes szellőztetésre. Az ehhez szükséges nyílászárók (ablakok, ajtók, zárak) karbantartását folyamatosan biztosítani kell.</w:t>
      </w: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  <w:r w:rsidRPr="00B27A30">
        <w:rPr>
          <w:rFonts w:ascii="Times New Roman" w:eastAsia="Times New Roman" w:hAnsi="Times New Roman" w:cs="Times New Roman"/>
          <w:lang w:eastAsia="hu-HU"/>
        </w:rPr>
        <w:t xml:space="preserve">Mesterséges szellőztetés esetén is szükséges a természetes szellőztetés egyidejű alkalmazása, amennyiben az ablakok nyithatók. A légtechnikai készülékek friss levegő utánpótlással, vagy akkor használhatóak, ha egyidejűleg </w:t>
      </w:r>
      <w:proofErr w:type="gramStart"/>
      <w:r w:rsidRPr="00B27A30">
        <w:rPr>
          <w:rFonts w:ascii="Times New Roman" w:eastAsia="Times New Roman" w:hAnsi="Times New Roman" w:cs="Times New Roman"/>
          <w:lang w:eastAsia="hu-HU"/>
        </w:rPr>
        <w:t>intenzív</w:t>
      </w:r>
      <w:proofErr w:type="gramEnd"/>
      <w:r w:rsidRPr="00B27A30">
        <w:rPr>
          <w:rFonts w:ascii="Times New Roman" w:eastAsia="Times New Roman" w:hAnsi="Times New Roman" w:cs="Times New Roman"/>
          <w:lang w:eastAsia="hu-HU"/>
        </w:rPr>
        <w:t xml:space="preserve"> levegő utánpótlás történik </w:t>
      </w:r>
      <w:proofErr w:type="spellStart"/>
      <w:r w:rsidRPr="00B27A30">
        <w:rPr>
          <w:rFonts w:ascii="Times New Roman" w:eastAsia="Times New Roman" w:hAnsi="Times New Roman" w:cs="Times New Roman"/>
          <w:lang w:eastAsia="hu-HU"/>
        </w:rPr>
        <w:t>kültérből</w:t>
      </w:r>
      <w:proofErr w:type="spellEnd"/>
      <w:r w:rsidRPr="00B27A30">
        <w:rPr>
          <w:rFonts w:ascii="Times New Roman" w:eastAsia="Times New Roman" w:hAnsi="Times New Roman" w:cs="Times New Roman"/>
          <w:lang w:eastAsia="hu-HU"/>
        </w:rPr>
        <w:t>. Split klímaberendezések esetén a készüléket úgy kell beállítani, hogy a helyiség alsó felében ne okozzon nagy légáramlatot. A készülék hőcserélőjét és porszűrőjét gyakran kell fertőtleníteni, engedéllyel rendelkező vírusölő hatású szerrel. A cserélhető szűrőket fokozott igénybevétel esetén az előírtnál gyakrabban szükséges cserélni.</w:t>
      </w: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  <w:r w:rsidRPr="00B27A30">
        <w:rPr>
          <w:rFonts w:ascii="Times New Roman" w:eastAsia="Times New Roman" w:hAnsi="Times New Roman" w:cs="Times New Roman"/>
          <w:lang w:eastAsia="hu-HU"/>
        </w:rPr>
        <w:t>Az épület-üzemeltetéssel és karbantartással összefüggő feladatok ellátása és dokumentálása a feladatot ellátó vállalkozók, ellenőrzése az üzemeltetésért felelős vezetők feladata.</w:t>
      </w: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  <w:r w:rsidRPr="00B27A30">
        <w:rPr>
          <w:rFonts w:ascii="Times New Roman" w:eastAsia="Times New Roman" w:hAnsi="Times New Roman" w:cs="Times New Roman"/>
          <w:lang w:eastAsia="hu-HU"/>
        </w:rPr>
        <w:t>Az Egyetem sportlétesítményei használatáról</w:t>
      </w: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  <w:r w:rsidRPr="00B27A30">
        <w:rPr>
          <w:rFonts w:ascii="Times New Roman" w:eastAsia="Times New Roman" w:hAnsi="Times New Roman" w:cs="Times New Roman"/>
          <w:lang w:eastAsia="hu-HU"/>
        </w:rPr>
        <w:t xml:space="preserve">Sportfoglalkozásokon, szabadidős tevékenységben kizárólag egészséges, tüneteket nem mutató, magát egészségesnek érző hallgató, edző, továbbá más versenyszerű, vagy szabadidős sportoló vehet részt. </w:t>
      </w: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B27A30">
        <w:rPr>
          <w:rFonts w:ascii="Times New Roman" w:eastAsia="Times New Roman" w:hAnsi="Times New Roman" w:cs="Times New Roman"/>
          <w:lang w:eastAsia="hu-HU"/>
        </w:rPr>
        <w:t xml:space="preserve">Nem vehet részt sporttevékenységben és nem tartózkodhat sportlétesítményben olyan személy, akinek három napon belül </w:t>
      </w:r>
      <w:r w:rsidRPr="00B27A30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láza vagy hőemelkedése (37,5 C) volt; vagy az alábbi tüneteket érzi magán: </w:t>
      </w:r>
    </w:p>
    <w:p w:rsidR="00B27A30" w:rsidRPr="00B27A30" w:rsidRDefault="00B27A30" w:rsidP="00B27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B27A30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• </w:t>
      </w:r>
      <w:proofErr w:type="gramStart"/>
      <w:r w:rsidRPr="00B27A30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fejfájás</w:t>
      </w:r>
      <w:proofErr w:type="gramEnd"/>
      <w:r w:rsidRPr="00B27A30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, rossz közérzet, gyengeség, izomfájdalom; </w:t>
      </w:r>
    </w:p>
    <w:p w:rsidR="00B27A30" w:rsidRPr="00B27A30" w:rsidRDefault="00B27A30" w:rsidP="00B27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B27A30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• </w:t>
      </w:r>
      <w:proofErr w:type="gramStart"/>
      <w:r w:rsidRPr="00B27A30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száraz</w:t>
      </w:r>
      <w:proofErr w:type="gramEnd"/>
      <w:r w:rsidRPr="00B27A30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 köhögés, nehézlégzés, légszomj, szapora légvétel; </w:t>
      </w:r>
    </w:p>
    <w:p w:rsidR="00B27A30" w:rsidRPr="00B27A30" w:rsidRDefault="00B27A30" w:rsidP="00B27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B27A30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lastRenderedPageBreak/>
        <w:t xml:space="preserve">• </w:t>
      </w:r>
      <w:proofErr w:type="gramStart"/>
      <w:r w:rsidRPr="00B27A30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torokfájás</w:t>
      </w:r>
      <w:proofErr w:type="gramEnd"/>
      <w:r w:rsidRPr="00B27A30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, szaglás/ízérzés elvesztése, </w:t>
      </w: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B27A30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• </w:t>
      </w:r>
      <w:proofErr w:type="gramStart"/>
      <w:r w:rsidRPr="00B27A30">
        <w:rPr>
          <w:rFonts w:ascii="Times New Roman" w:eastAsia="Times New Roman" w:hAnsi="Times New Roman" w:cs="Times New Roman"/>
          <w:sz w:val="23"/>
          <w:szCs w:val="23"/>
          <w:lang w:eastAsia="hu-HU"/>
        </w:rPr>
        <w:t>émelygés</w:t>
      </w:r>
      <w:proofErr w:type="gramEnd"/>
      <w:r w:rsidRPr="00B27A30">
        <w:rPr>
          <w:rFonts w:ascii="Times New Roman" w:eastAsia="Times New Roman" w:hAnsi="Times New Roman" w:cs="Times New Roman"/>
          <w:sz w:val="23"/>
          <w:szCs w:val="23"/>
          <w:lang w:eastAsia="hu-HU"/>
        </w:rPr>
        <w:t>, hányás, hasmenés.</w:t>
      </w: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B27A30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Továbbá nem vehet részt olyan személy sem, aki érintkezett az elmúlt 14 napban </w:t>
      </w:r>
    </w:p>
    <w:p w:rsidR="00B27A30" w:rsidRPr="00B27A30" w:rsidRDefault="00B27A30" w:rsidP="00B27A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B27A30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igazoltan koronavírus-fertőzésben szenvedő beteggel, vagy </w:t>
      </w:r>
    </w:p>
    <w:p w:rsidR="00B27A30" w:rsidRPr="00B27A30" w:rsidRDefault="00B27A30" w:rsidP="00B27A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B27A30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olyan személlyel, akit hatósági </w:t>
      </w:r>
      <w:proofErr w:type="gramStart"/>
      <w:r w:rsidRPr="00B27A30">
        <w:rPr>
          <w:rFonts w:ascii="Times New Roman" w:eastAsia="Times New Roman" w:hAnsi="Times New Roman" w:cs="Times New Roman"/>
          <w:sz w:val="23"/>
          <w:szCs w:val="23"/>
          <w:lang w:eastAsia="hu-HU"/>
        </w:rPr>
        <w:t>karanténban</w:t>
      </w:r>
      <w:proofErr w:type="gramEnd"/>
      <w:r w:rsidRPr="00B27A30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különítettek el koronavírus-fertőzés gyanúja miatt, </w:t>
      </w:r>
    </w:p>
    <w:p w:rsidR="00B27A30" w:rsidRPr="00B27A30" w:rsidRDefault="00B27A30" w:rsidP="00B27A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B27A30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vagy olyan emberrel, akinek láza, köhögése, légszomja volt. </w:t>
      </w: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B27A30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Továbbá olyan személy sem jelenhet meg a sportlétesítményben, aki 14 napon belül külföldön járt, vagy fogadott külföldről érkezett vendéget. </w:t>
      </w: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  <w:r w:rsidRPr="00B27A30">
        <w:rPr>
          <w:rFonts w:ascii="Times New Roman" w:eastAsia="Times New Roman" w:hAnsi="Times New Roman" w:cs="Times New Roman"/>
          <w:lang w:eastAsia="hu-HU"/>
        </w:rPr>
        <w:t>A sport</w:t>
      </w:r>
      <w:r>
        <w:rPr>
          <w:rFonts w:ascii="Times New Roman" w:eastAsia="Times New Roman" w:hAnsi="Times New Roman" w:cs="Times New Roman"/>
          <w:lang w:eastAsia="hu-HU"/>
        </w:rPr>
        <w:t>tevékenység</w:t>
      </w:r>
      <w:r w:rsidRPr="00B27A30">
        <w:rPr>
          <w:rFonts w:ascii="Times New Roman" w:eastAsia="Times New Roman" w:hAnsi="Times New Roman" w:cs="Times New Roman"/>
          <w:lang w:eastAsia="hu-HU"/>
        </w:rPr>
        <w:t xml:space="preserve"> során – lehetőség szerint – kerüljék a szoros fizikai </w:t>
      </w:r>
      <w:proofErr w:type="gramStart"/>
      <w:r w:rsidRPr="00B27A30">
        <w:rPr>
          <w:rFonts w:ascii="Times New Roman" w:eastAsia="Times New Roman" w:hAnsi="Times New Roman" w:cs="Times New Roman"/>
          <w:lang w:eastAsia="hu-HU"/>
        </w:rPr>
        <w:t>kontaktussal</w:t>
      </w:r>
      <w:proofErr w:type="gramEnd"/>
      <w:r w:rsidRPr="00B27A30">
        <w:rPr>
          <w:rFonts w:ascii="Times New Roman" w:eastAsia="Times New Roman" w:hAnsi="Times New Roman" w:cs="Times New Roman"/>
          <w:lang w:eastAsia="hu-HU"/>
        </w:rPr>
        <w:t xml:space="preserve"> járó gyakorlatokat. A foglalkozások, programok során törekedjenek kb. 1,5-2 méteres védőtávolság folyamatos betartására.</w:t>
      </w: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  <w:r w:rsidRPr="00B27A30">
        <w:rPr>
          <w:rFonts w:ascii="Times New Roman" w:eastAsia="Times New Roman" w:hAnsi="Times New Roman" w:cs="Times New Roman"/>
          <w:lang w:eastAsia="hu-HU"/>
        </w:rPr>
        <w:t>Csoport-beosztásokkal törekedjenek arra, hogy minél kevesebben legyenek egyszerre egy időben egy helyszínen, továbbá visszatérően azonos személyek alkossanak sport</w:t>
      </w:r>
      <w:r>
        <w:rPr>
          <w:rFonts w:ascii="Times New Roman" w:eastAsia="Times New Roman" w:hAnsi="Times New Roman" w:cs="Times New Roman"/>
          <w:lang w:eastAsia="hu-HU"/>
        </w:rPr>
        <w:t>-</w:t>
      </w:r>
      <w:r w:rsidRPr="00B27A30">
        <w:rPr>
          <w:rFonts w:ascii="Times New Roman" w:eastAsia="Times New Roman" w:hAnsi="Times New Roman" w:cs="Times New Roman"/>
          <w:lang w:eastAsia="hu-HU"/>
        </w:rPr>
        <w:t xml:space="preserve">tevékenységben részt vevő csoportot. </w:t>
      </w: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  <w:r w:rsidRPr="00B27A30">
        <w:rPr>
          <w:rFonts w:ascii="Times New Roman" w:eastAsia="Times New Roman" w:hAnsi="Times New Roman" w:cs="Times New Roman"/>
          <w:lang w:eastAsia="hu-HU"/>
        </w:rPr>
        <w:t>A közös terekben, öltözőkben, zuhanyzókban tartani kell a 1,5 méteres védőtávolságot.</w:t>
      </w: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  <w:r w:rsidRPr="00B27A30">
        <w:rPr>
          <w:rFonts w:ascii="Times New Roman" w:eastAsia="Times New Roman" w:hAnsi="Times New Roman" w:cs="Times New Roman"/>
          <w:lang w:eastAsia="hu-HU"/>
        </w:rPr>
        <w:t xml:space="preserve">A közös terek, öltözők, zuhanyzók higiéniai állapotának fenntartása során az előírt takarítási útmutató teljes körű betartása (külön figyelemmel a tisztítószerek előírt </w:t>
      </w:r>
      <w:proofErr w:type="gramStart"/>
      <w:r w:rsidRPr="00B27A30">
        <w:rPr>
          <w:rFonts w:ascii="Times New Roman" w:eastAsia="Times New Roman" w:hAnsi="Times New Roman" w:cs="Times New Roman"/>
          <w:lang w:eastAsia="hu-HU"/>
        </w:rPr>
        <w:t>koncentrációjának</w:t>
      </w:r>
      <w:proofErr w:type="gramEnd"/>
      <w:r w:rsidRPr="00B27A30">
        <w:rPr>
          <w:rFonts w:ascii="Times New Roman" w:eastAsia="Times New Roman" w:hAnsi="Times New Roman" w:cs="Times New Roman"/>
          <w:lang w:eastAsia="hu-HU"/>
        </w:rPr>
        <w:t xml:space="preserve"> alkalmazására) szükséges. Az ezzel összefüggő feladatok ellátása és dokumentálása a feladatot ellátó vállalkozók, ellenőrzése a sportlétesítmény üzemeltetésért felelős vezetőjének feladata.</w:t>
      </w: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  <w:r w:rsidRPr="00B27A30">
        <w:rPr>
          <w:rFonts w:ascii="Times New Roman" w:eastAsia="Times New Roman" w:hAnsi="Times New Roman" w:cs="Times New Roman"/>
          <w:lang w:eastAsia="hu-HU"/>
        </w:rPr>
        <w:t xml:space="preserve">Az egyetemi létesítményekben a sportegyesületek a szakági sportszövetségek ajánlásai szerint saját felelősségükre működhetnek. </w:t>
      </w: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  <w:r w:rsidRPr="00B27A30">
        <w:rPr>
          <w:rFonts w:ascii="Times New Roman" w:eastAsia="Times New Roman" w:hAnsi="Times New Roman" w:cs="Times New Roman"/>
          <w:lang w:eastAsia="hu-HU"/>
        </w:rPr>
        <w:t xml:space="preserve">Sportcélú és más </w:t>
      </w:r>
      <w:proofErr w:type="spellStart"/>
      <w:r w:rsidRPr="00B27A30">
        <w:rPr>
          <w:rFonts w:ascii="Times New Roman" w:eastAsia="Times New Roman" w:hAnsi="Times New Roman" w:cs="Times New Roman"/>
          <w:lang w:eastAsia="hu-HU"/>
        </w:rPr>
        <w:t>hasznosítású</w:t>
      </w:r>
      <w:proofErr w:type="spellEnd"/>
      <w:r w:rsidRPr="00B27A30">
        <w:rPr>
          <w:rFonts w:ascii="Times New Roman" w:eastAsia="Times New Roman" w:hAnsi="Times New Roman" w:cs="Times New Roman"/>
          <w:lang w:eastAsia="hu-HU"/>
        </w:rPr>
        <w:t xml:space="preserve"> helyiségek és területek a továbbiakban is bérbeadhatók, ott a bérlők, használók, szabadidős sportolók – szerződésük és a házirend keretein belül - saját felelősségükre működhetnek.</w:t>
      </w: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  <w:r w:rsidRPr="00B27A30">
        <w:rPr>
          <w:rFonts w:ascii="Times New Roman" w:eastAsia="Times New Roman" w:hAnsi="Times New Roman" w:cs="Times New Roman"/>
          <w:lang w:eastAsia="hu-HU"/>
        </w:rPr>
        <w:t xml:space="preserve">Budapest, 2020. szeptember 1. </w:t>
      </w: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  <w:r w:rsidRPr="00B27A30">
        <w:rPr>
          <w:rFonts w:ascii="Times New Roman" w:eastAsia="Times New Roman" w:hAnsi="Times New Roman" w:cs="Times New Roman"/>
          <w:lang w:eastAsia="hu-HU"/>
        </w:rPr>
        <w:t xml:space="preserve">Dr. Scheuer Gyula </w:t>
      </w:r>
    </w:p>
    <w:p w:rsidR="00B27A30" w:rsidRPr="00B27A30" w:rsidRDefault="00B27A30" w:rsidP="00B27A30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B27A30">
        <w:rPr>
          <w:rFonts w:ascii="Times New Roman" w:eastAsia="Times New Roman" w:hAnsi="Times New Roman" w:cs="Times New Roman"/>
          <w:lang w:eastAsia="hu-HU"/>
        </w:rPr>
        <w:t>kancellár</w:t>
      </w:r>
      <w:proofErr w:type="gramEnd"/>
    </w:p>
    <w:bookmarkEnd w:id="0"/>
    <w:p w:rsidR="00695BA3" w:rsidRDefault="00E62F8B"/>
    <w:sectPr w:rsidR="00695BA3" w:rsidSect="00536D91">
      <w:footerReference w:type="even" r:id="rId7"/>
      <w:footerReference w:type="default" r:id="rId8"/>
      <w:headerReference w:type="first" r:id="rId9"/>
      <w:pgSz w:w="11906" w:h="16838"/>
      <w:pgMar w:top="1418" w:right="1417" w:bottom="993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A30" w:rsidRDefault="00B27A30" w:rsidP="00B27A30">
      <w:pPr>
        <w:spacing w:after="0" w:line="240" w:lineRule="auto"/>
      </w:pPr>
      <w:r>
        <w:separator/>
      </w:r>
    </w:p>
  </w:endnote>
  <w:endnote w:type="continuationSeparator" w:id="0">
    <w:p w:rsidR="00B27A30" w:rsidRDefault="00B27A30" w:rsidP="00B27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903" w:rsidRDefault="00E62F8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377903" w:rsidRDefault="00E62F8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903" w:rsidRDefault="00E62F8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27A30">
      <w:rPr>
        <w:rStyle w:val="Oldalszm"/>
        <w:noProof/>
      </w:rPr>
      <w:t>2</w:t>
    </w:r>
    <w:r>
      <w:rPr>
        <w:rStyle w:val="Oldalszm"/>
      </w:rPr>
      <w:fldChar w:fldCharType="end"/>
    </w:r>
  </w:p>
  <w:p w:rsidR="00377903" w:rsidRDefault="00E62F8B">
    <w:pPr>
      <w:pStyle w:val="llb"/>
      <w:ind w:right="360"/>
    </w:pPr>
    <w:r>
      <w:tab/>
      <w:t xml:space="preserve">– </w:t>
    </w:r>
    <w:r>
      <w:rPr>
        <w:rStyle w:val="Oldalszm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A30" w:rsidRDefault="00B27A30" w:rsidP="00B27A30">
      <w:pPr>
        <w:spacing w:after="0" w:line="240" w:lineRule="auto"/>
      </w:pPr>
      <w:r>
        <w:separator/>
      </w:r>
    </w:p>
  </w:footnote>
  <w:footnote w:type="continuationSeparator" w:id="0">
    <w:p w:rsidR="00B27A30" w:rsidRDefault="00B27A30" w:rsidP="00B27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903" w:rsidRDefault="00B27A30" w:rsidP="003F71E2">
    <w:pPr>
      <w:framePr w:h="1565" w:hSpace="142" w:wrap="around" w:vAnchor="page" w:hAnchor="page" w:x="1314" w:y="721"/>
      <w:ind w:right="-64"/>
      <w:rPr>
        <w:rFonts w:ascii="H-Times New Roman" w:hAnsi="H-Times New Roman" w:cs="H-Times New Roman"/>
      </w:rPr>
    </w:pPr>
    <w:r w:rsidRPr="00C22EFC">
      <w:rPr>
        <w:i/>
        <w:noProof/>
        <w:sz w:val="20"/>
        <w:lang w:eastAsia="hu-HU"/>
      </w:rPr>
      <w:drawing>
        <wp:inline distT="0" distB="0" distL="0" distR="0">
          <wp:extent cx="1104900" cy="1009650"/>
          <wp:effectExtent l="0" t="0" r="0" b="0"/>
          <wp:docPr id="1" name="Kép 1" descr="cimer_sz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mer_sz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7903" w:rsidRDefault="00E62F8B">
    <w:pPr>
      <w:pStyle w:val="lfej"/>
    </w:pPr>
  </w:p>
  <w:p w:rsidR="00377903" w:rsidRPr="001354C9" w:rsidRDefault="00E62F8B" w:rsidP="00377903">
    <w:pPr>
      <w:pStyle w:val="Cmsor1"/>
      <w:tabs>
        <w:tab w:val="center" w:pos="1418"/>
        <w:tab w:val="left" w:pos="2127"/>
      </w:tabs>
      <w:ind w:right="-285"/>
      <w:rPr>
        <w:rFonts w:ascii="Garamond" w:hAnsi="Garamond"/>
        <w:sz w:val="28"/>
        <w:szCs w:val="28"/>
      </w:rPr>
    </w:pPr>
    <w:r>
      <w:rPr>
        <w:rFonts w:ascii="Garamond" w:hAnsi="Garamond"/>
        <w:b/>
        <w:bCs/>
        <w:smallCaps/>
        <w:sz w:val="26"/>
        <w:szCs w:val="26"/>
      </w:rPr>
      <w:tab/>
    </w:r>
    <w:r>
      <w:rPr>
        <w:rFonts w:ascii="Garamond" w:hAnsi="Garamond"/>
        <w:b/>
        <w:bCs/>
        <w:smallCaps/>
        <w:sz w:val="26"/>
        <w:szCs w:val="26"/>
      </w:rPr>
      <w:tab/>
    </w:r>
    <w:r>
      <w:rPr>
        <w:rFonts w:ascii="Garamond" w:hAnsi="Garamond"/>
        <w:b/>
        <w:bCs/>
        <w:smallCaps/>
        <w:sz w:val="26"/>
        <w:szCs w:val="26"/>
      </w:rPr>
      <w:tab/>
    </w:r>
    <w:r w:rsidRPr="001354C9">
      <w:rPr>
        <w:rFonts w:ascii="Garamond" w:hAnsi="Garamond"/>
        <w:sz w:val="28"/>
        <w:szCs w:val="28"/>
      </w:rPr>
      <w:t>EÖTVÖS LORÁND TUDOMÁNYEGYETEM</w:t>
    </w:r>
  </w:p>
  <w:p w:rsidR="00377903" w:rsidRPr="00D92A27" w:rsidRDefault="00B27A30" w:rsidP="00377903">
    <w:pPr>
      <w:ind w:left="2832"/>
      <w:jc w:val="center"/>
      <w:rPr>
        <w:rFonts w:ascii="Garamond" w:hAnsi="Garamond"/>
        <w:b/>
        <w:sz w:val="28"/>
        <w:szCs w:val="28"/>
      </w:rPr>
    </w:pPr>
    <w:r>
      <w:rPr>
        <w:rFonts w:ascii="Garamond" w:hAnsi="Garamond"/>
        <w:b/>
        <w:sz w:val="28"/>
        <w:szCs w:val="28"/>
      </w:rPr>
      <w:t>KANCELLÁR</w:t>
    </w:r>
  </w:p>
  <w:p w:rsidR="00377903" w:rsidRDefault="00E62F8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A270A"/>
    <w:multiLevelType w:val="hybridMultilevel"/>
    <w:tmpl w:val="109EFAB0"/>
    <w:lvl w:ilvl="0" w:tplc="C3E49378">
      <w:start w:val="4"/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A30"/>
    <w:rsid w:val="00217113"/>
    <w:rsid w:val="00581E44"/>
    <w:rsid w:val="00B27A30"/>
    <w:rsid w:val="00E6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2294"/>
  <w15:chartTrackingRefBased/>
  <w15:docId w15:val="{A06E50AF-49AE-4A8C-81B0-59D13C3A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27A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7A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fej">
    <w:name w:val="header"/>
    <w:basedOn w:val="Norml"/>
    <w:link w:val="lfejChar"/>
    <w:rsid w:val="00B27A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B27A3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B27A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B27A30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B27A30"/>
  </w:style>
  <w:style w:type="paragraph" w:styleId="Buborkszveg">
    <w:name w:val="Balloon Text"/>
    <w:basedOn w:val="Norml"/>
    <w:link w:val="BuborkszvegChar"/>
    <w:uiPriority w:val="99"/>
    <w:semiHidden/>
    <w:unhideWhenUsed/>
    <w:rsid w:val="00B27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7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Rikker Emília Irén</dc:creator>
  <cp:keywords/>
  <dc:description/>
  <cp:lastModifiedBy>Dr. Rikker Emília Irén</cp:lastModifiedBy>
  <cp:revision>1</cp:revision>
  <cp:lastPrinted>2020-09-01T16:08:00Z</cp:lastPrinted>
  <dcterms:created xsi:type="dcterms:W3CDTF">2020-09-01T16:04:00Z</dcterms:created>
  <dcterms:modified xsi:type="dcterms:W3CDTF">2020-09-01T16:16:00Z</dcterms:modified>
</cp:coreProperties>
</file>