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A586" w14:textId="77777777" w:rsidR="00312ADC" w:rsidRPr="005D267C" w:rsidRDefault="009D4763" w:rsidP="009F65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Bizonylat</w:t>
      </w:r>
      <w:r w:rsidR="005111FB">
        <w:rPr>
          <w:rFonts w:ascii="Times New Roman" w:hAnsi="Times New Roman" w:cs="Times New Roman"/>
          <w:b/>
        </w:rPr>
        <w:t>kísérő lista</w:t>
      </w:r>
    </w:p>
    <w:p w14:paraId="4DDFAA0B" w14:textId="77777777" w:rsidR="009F6532" w:rsidRPr="005D267C" w:rsidRDefault="002E5AB0" w:rsidP="001F2B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9F6532" w:rsidRPr="005D267C">
        <w:rPr>
          <w:rFonts w:ascii="Times New Roman" w:hAnsi="Times New Roman" w:cs="Times New Roman"/>
        </w:rPr>
        <w:t xml:space="preserve"> </w:t>
      </w:r>
      <w:proofErr w:type="gramStart"/>
      <w:r w:rsidR="00F724AB">
        <w:rPr>
          <w:rFonts w:ascii="Times New Roman" w:hAnsi="Times New Roman" w:cs="Times New Roman"/>
          <w:b/>
        </w:rPr>
        <w:t>5100</w:t>
      </w:r>
      <w:r w:rsidR="005915D0">
        <w:rPr>
          <w:rFonts w:ascii="Times New Roman" w:hAnsi="Times New Roman" w:cs="Times New Roman"/>
          <w:b/>
        </w:rPr>
        <w:t>….</w:t>
      </w:r>
      <w:proofErr w:type="gramEnd"/>
      <w:r w:rsidR="005915D0">
        <w:rPr>
          <w:rFonts w:ascii="Times New Roman" w:hAnsi="Times New Roman" w:cs="Times New Roman"/>
          <w:b/>
        </w:rPr>
        <w:t>.</w:t>
      </w:r>
      <w:r w:rsidRPr="00BE1B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számú bizonylathoz elhelyezett </w:t>
      </w:r>
      <w:r w:rsidR="009F6532" w:rsidRPr="005D267C">
        <w:rPr>
          <w:rFonts w:ascii="Times New Roman" w:hAnsi="Times New Roman" w:cs="Times New Roman"/>
        </w:rPr>
        <w:t xml:space="preserve">elektronikus </w:t>
      </w:r>
      <w:r w:rsidR="00AD47BC">
        <w:rPr>
          <w:rFonts w:ascii="Times New Roman" w:hAnsi="Times New Roman" w:cs="Times New Roman"/>
        </w:rPr>
        <w:t xml:space="preserve">és papír alapú </w:t>
      </w:r>
      <w:r w:rsidR="009F6532" w:rsidRPr="005D267C">
        <w:rPr>
          <w:rFonts w:ascii="Times New Roman" w:hAnsi="Times New Roman" w:cs="Times New Roman"/>
        </w:rPr>
        <w:t>dokumentumokról</w:t>
      </w:r>
    </w:p>
    <w:p w14:paraId="188B5252" w14:textId="77777777" w:rsidR="00CB2445" w:rsidRPr="005D267C" w:rsidRDefault="00CB2445">
      <w:pPr>
        <w:rPr>
          <w:rFonts w:ascii="Times New Roman" w:hAnsi="Times New Roman" w:cs="Times New Roman"/>
        </w:rPr>
      </w:pPr>
    </w:p>
    <w:tbl>
      <w:tblPr>
        <w:tblStyle w:val="Rcsostblzat"/>
        <w:tblW w:w="8986" w:type="dxa"/>
        <w:jc w:val="center"/>
        <w:tblLook w:val="04A0" w:firstRow="1" w:lastRow="0" w:firstColumn="1" w:lastColumn="0" w:noHBand="0" w:noVBand="1"/>
      </w:tblPr>
      <w:tblGrid>
        <w:gridCol w:w="784"/>
        <w:gridCol w:w="3386"/>
        <w:gridCol w:w="2522"/>
        <w:gridCol w:w="2294"/>
      </w:tblGrid>
      <w:tr w:rsidR="00123517" w:rsidRPr="005D267C" w14:paraId="27F68F8A" w14:textId="77777777" w:rsidTr="00123517">
        <w:trPr>
          <w:trHeight w:val="663"/>
          <w:jc w:val="center"/>
        </w:trPr>
        <w:tc>
          <w:tcPr>
            <w:tcW w:w="808" w:type="dxa"/>
          </w:tcPr>
          <w:p w14:paraId="33E1E3F7" w14:textId="77777777" w:rsidR="00AD47BC" w:rsidRPr="005D267C" w:rsidRDefault="0078622E" w:rsidP="00C66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</w:t>
            </w:r>
            <w:r w:rsidR="0012351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3827" w:type="dxa"/>
          </w:tcPr>
          <w:p w14:paraId="7BF33BD7" w14:textId="77777777" w:rsidR="00AD47BC" w:rsidRPr="005D267C" w:rsidRDefault="00AD47BC" w:rsidP="00C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67C">
              <w:rPr>
                <w:rFonts w:ascii="Times New Roman" w:hAnsi="Times New Roman" w:cs="Times New Roman"/>
                <w:b/>
              </w:rPr>
              <w:t>Kapcsolódó hiteles elektronikus dokumentum típusa</w:t>
            </w:r>
          </w:p>
        </w:tc>
        <w:tc>
          <w:tcPr>
            <w:tcW w:w="2693" w:type="dxa"/>
          </w:tcPr>
          <w:p w14:paraId="3D4BA164" w14:textId="77777777" w:rsidR="00AD47BC" w:rsidRPr="005D267C" w:rsidRDefault="00AD47BC" w:rsidP="00C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67C">
              <w:rPr>
                <w:rFonts w:ascii="Times New Roman" w:hAnsi="Times New Roman" w:cs="Times New Roman"/>
                <w:b/>
              </w:rPr>
              <w:t>SAP azonosítószám/ egyéb egyedi azonosítószám</w:t>
            </w:r>
          </w:p>
        </w:tc>
        <w:tc>
          <w:tcPr>
            <w:tcW w:w="1658" w:type="dxa"/>
          </w:tcPr>
          <w:p w14:paraId="197B3D97" w14:textId="77777777" w:rsidR="00AD47BC" w:rsidRPr="005D267C" w:rsidRDefault="00AD47BC" w:rsidP="00C66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Elektronikus/</w:t>
            </w:r>
            <w:r w:rsidR="001235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papíralapú</w:t>
            </w:r>
          </w:p>
        </w:tc>
      </w:tr>
      <w:tr w:rsidR="00447869" w:rsidRPr="005D267C" w14:paraId="5E6FEAF6" w14:textId="77777777" w:rsidTr="00123517">
        <w:trPr>
          <w:trHeight w:val="289"/>
          <w:jc w:val="center"/>
        </w:trPr>
        <w:tc>
          <w:tcPr>
            <w:tcW w:w="808" w:type="dxa"/>
          </w:tcPr>
          <w:p w14:paraId="38ED7820" w14:textId="77777777" w:rsidR="00447869" w:rsidRDefault="00447869" w:rsidP="0044786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1.</w:t>
            </w:r>
          </w:p>
        </w:tc>
        <w:tc>
          <w:tcPr>
            <w:tcW w:w="3827" w:type="dxa"/>
          </w:tcPr>
          <w:p w14:paraId="0926390C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kontírlap</w:t>
            </w:r>
          </w:p>
        </w:tc>
        <w:tc>
          <w:tcPr>
            <w:tcW w:w="2693" w:type="dxa"/>
          </w:tcPr>
          <w:p w14:paraId="1A673789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510000</w:t>
            </w:r>
            <w:r w:rsidR="005915D0">
              <w:rPr>
                <w:rFonts w:ascii="Times New Roman" w:hAnsi="Times New Roman" w:cs="Times New Roman"/>
                <w:color w:val="948A54" w:themeColor="background2" w:themeShade="80"/>
              </w:rPr>
              <w:t>…..</w:t>
            </w:r>
          </w:p>
        </w:tc>
        <w:tc>
          <w:tcPr>
            <w:tcW w:w="1658" w:type="dxa"/>
          </w:tcPr>
          <w:p w14:paraId="04CA42C3" w14:textId="77777777" w:rsidR="00447869" w:rsidRDefault="00856837" w:rsidP="00856837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elektronikus</w:t>
            </w:r>
          </w:p>
        </w:tc>
      </w:tr>
      <w:tr w:rsidR="00447869" w:rsidRPr="005D267C" w14:paraId="1CE9DE32" w14:textId="77777777" w:rsidTr="00123517">
        <w:trPr>
          <w:trHeight w:val="289"/>
          <w:jc w:val="center"/>
        </w:trPr>
        <w:tc>
          <w:tcPr>
            <w:tcW w:w="808" w:type="dxa"/>
          </w:tcPr>
          <w:p w14:paraId="0695BB15" w14:textId="77777777" w:rsidR="00447869" w:rsidRDefault="00447869" w:rsidP="0044786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2.</w:t>
            </w:r>
          </w:p>
        </w:tc>
        <w:tc>
          <w:tcPr>
            <w:tcW w:w="3827" w:type="dxa"/>
          </w:tcPr>
          <w:p w14:paraId="3936D4B1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utalványrendelet</w:t>
            </w:r>
          </w:p>
        </w:tc>
        <w:tc>
          <w:tcPr>
            <w:tcW w:w="2693" w:type="dxa"/>
          </w:tcPr>
          <w:p w14:paraId="078A6FC2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510000</w:t>
            </w:r>
            <w:r w:rsidR="005915D0">
              <w:rPr>
                <w:rFonts w:ascii="Times New Roman" w:hAnsi="Times New Roman" w:cs="Times New Roman"/>
                <w:color w:val="948A54" w:themeColor="background2" w:themeShade="80"/>
              </w:rPr>
              <w:t>…..</w:t>
            </w:r>
          </w:p>
        </w:tc>
        <w:tc>
          <w:tcPr>
            <w:tcW w:w="1658" w:type="dxa"/>
          </w:tcPr>
          <w:p w14:paraId="64EE16B4" w14:textId="77777777" w:rsidR="00447869" w:rsidRDefault="00856837" w:rsidP="00856837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elektronikus</w:t>
            </w:r>
          </w:p>
        </w:tc>
      </w:tr>
      <w:tr w:rsidR="00447869" w:rsidRPr="005D267C" w14:paraId="75B2134F" w14:textId="77777777" w:rsidTr="00123517">
        <w:trPr>
          <w:trHeight w:val="273"/>
          <w:jc w:val="center"/>
        </w:trPr>
        <w:tc>
          <w:tcPr>
            <w:tcW w:w="808" w:type="dxa"/>
          </w:tcPr>
          <w:p w14:paraId="52FDDFBB" w14:textId="77777777" w:rsidR="00447869" w:rsidRDefault="00447869" w:rsidP="0044786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3.</w:t>
            </w:r>
          </w:p>
        </w:tc>
        <w:tc>
          <w:tcPr>
            <w:tcW w:w="3827" w:type="dxa"/>
          </w:tcPr>
          <w:p w14:paraId="707CF248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számla</w:t>
            </w:r>
          </w:p>
        </w:tc>
        <w:tc>
          <w:tcPr>
            <w:tcW w:w="2693" w:type="dxa"/>
          </w:tcPr>
          <w:p w14:paraId="04679CD6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BS-6665897589</w:t>
            </w:r>
          </w:p>
        </w:tc>
        <w:tc>
          <w:tcPr>
            <w:tcW w:w="1658" w:type="dxa"/>
          </w:tcPr>
          <w:p w14:paraId="15F867C8" w14:textId="77B67419" w:rsidR="00447869" w:rsidRDefault="00447869" w:rsidP="00856837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elektronikus</w:t>
            </w:r>
            <w:r w:rsidR="006D23E9">
              <w:rPr>
                <w:rFonts w:ascii="Times New Roman" w:hAnsi="Times New Roman" w:cs="Times New Roman"/>
                <w:color w:val="948A54" w:themeColor="background2" w:themeShade="80"/>
              </w:rPr>
              <w:t>/papíralapú</w:t>
            </w:r>
          </w:p>
        </w:tc>
      </w:tr>
      <w:tr w:rsidR="00447869" w:rsidRPr="005D267C" w14:paraId="0E415375" w14:textId="77777777" w:rsidTr="00123517">
        <w:trPr>
          <w:trHeight w:val="289"/>
          <w:jc w:val="center"/>
        </w:trPr>
        <w:tc>
          <w:tcPr>
            <w:tcW w:w="808" w:type="dxa"/>
          </w:tcPr>
          <w:p w14:paraId="4B9BAB9E" w14:textId="77777777" w:rsidR="00447869" w:rsidRDefault="00447869" w:rsidP="0044786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4.</w:t>
            </w:r>
          </w:p>
        </w:tc>
        <w:tc>
          <w:tcPr>
            <w:tcW w:w="3827" w:type="dxa"/>
          </w:tcPr>
          <w:p w14:paraId="2E13B839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teljesítésigazolás</w:t>
            </w:r>
          </w:p>
        </w:tc>
        <w:tc>
          <w:tcPr>
            <w:tcW w:w="2693" w:type="dxa"/>
          </w:tcPr>
          <w:p w14:paraId="458F24CB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ELTE/</w:t>
            </w:r>
            <w:r w:rsidR="005915D0">
              <w:rPr>
                <w:rFonts w:ascii="Times New Roman" w:hAnsi="Times New Roman" w:cs="Times New Roman"/>
                <w:color w:val="948A54" w:themeColor="background2" w:themeShade="80"/>
              </w:rPr>
              <w:t>…</w:t>
            </w:r>
            <w:r>
              <w:rPr>
                <w:rFonts w:ascii="Times New Roman" w:hAnsi="Times New Roman" w:cs="Times New Roman"/>
                <w:color w:val="948A54" w:themeColor="background2" w:themeShade="80"/>
              </w:rPr>
              <w:t>/</w:t>
            </w:r>
            <w:r w:rsidR="005915D0">
              <w:rPr>
                <w:rFonts w:ascii="Times New Roman" w:hAnsi="Times New Roman" w:cs="Times New Roman"/>
                <w:color w:val="948A54" w:themeColor="background2" w:themeShade="80"/>
              </w:rPr>
              <w:t>…</w:t>
            </w:r>
            <w:r>
              <w:rPr>
                <w:rFonts w:ascii="Times New Roman" w:hAnsi="Times New Roman" w:cs="Times New Roman"/>
                <w:color w:val="948A54" w:themeColor="background2" w:themeShade="80"/>
              </w:rPr>
              <w:t>/2</w:t>
            </w:r>
            <w:r w:rsidR="005915D0">
              <w:rPr>
                <w:rFonts w:ascii="Times New Roman" w:hAnsi="Times New Roman" w:cs="Times New Roman"/>
                <w:color w:val="948A54" w:themeColor="background2" w:themeShade="80"/>
              </w:rPr>
              <w:t>021.</w:t>
            </w:r>
          </w:p>
        </w:tc>
        <w:tc>
          <w:tcPr>
            <w:tcW w:w="1658" w:type="dxa"/>
          </w:tcPr>
          <w:p w14:paraId="1F836188" w14:textId="44C4A6FE" w:rsidR="00447869" w:rsidRDefault="006D23E9" w:rsidP="00856837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elektronikus/</w:t>
            </w:r>
            <w:r w:rsidR="00447869">
              <w:rPr>
                <w:rFonts w:ascii="Times New Roman" w:hAnsi="Times New Roman" w:cs="Times New Roman"/>
                <w:color w:val="948A54" w:themeColor="background2" w:themeShade="80"/>
              </w:rPr>
              <w:t>papíralapú</w:t>
            </w:r>
          </w:p>
        </w:tc>
      </w:tr>
      <w:tr w:rsidR="00447869" w:rsidRPr="005D267C" w14:paraId="5E830C32" w14:textId="77777777" w:rsidTr="00123517">
        <w:trPr>
          <w:trHeight w:val="273"/>
          <w:jc w:val="center"/>
        </w:trPr>
        <w:tc>
          <w:tcPr>
            <w:tcW w:w="808" w:type="dxa"/>
          </w:tcPr>
          <w:p w14:paraId="7B2B7A0E" w14:textId="77777777" w:rsidR="00447869" w:rsidRDefault="00447869" w:rsidP="0044786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5.</w:t>
            </w:r>
          </w:p>
        </w:tc>
        <w:tc>
          <w:tcPr>
            <w:tcW w:w="3827" w:type="dxa"/>
          </w:tcPr>
          <w:p w14:paraId="4DF66106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megrendelő</w:t>
            </w:r>
          </w:p>
        </w:tc>
        <w:tc>
          <w:tcPr>
            <w:tcW w:w="2693" w:type="dxa"/>
          </w:tcPr>
          <w:p w14:paraId="7FF4F96B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45000</w:t>
            </w:r>
            <w:r w:rsidR="005915D0">
              <w:rPr>
                <w:rFonts w:ascii="Times New Roman" w:hAnsi="Times New Roman" w:cs="Times New Roman"/>
                <w:color w:val="948A54" w:themeColor="background2" w:themeShade="80"/>
              </w:rPr>
              <w:t>…..</w:t>
            </w:r>
          </w:p>
        </w:tc>
        <w:tc>
          <w:tcPr>
            <w:tcW w:w="1658" w:type="dxa"/>
          </w:tcPr>
          <w:p w14:paraId="741180B1" w14:textId="5227F481" w:rsidR="00447869" w:rsidRDefault="006D23E9" w:rsidP="00856837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elektronikus/</w:t>
            </w:r>
            <w:r w:rsidR="00447869">
              <w:rPr>
                <w:rFonts w:ascii="Times New Roman" w:hAnsi="Times New Roman" w:cs="Times New Roman"/>
                <w:color w:val="948A54" w:themeColor="background2" w:themeShade="80"/>
              </w:rPr>
              <w:t>papíralapú</w:t>
            </w:r>
          </w:p>
        </w:tc>
      </w:tr>
      <w:tr w:rsidR="00447869" w:rsidRPr="005D267C" w14:paraId="471A6AB0" w14:textId="77777777" w:rsidTr="00123517">
        <w:trPr>
          <w:trHeight w:val="289"/>
          <w:jc w:val="center"/>
        </w:trPr>
        <w:tc>
          <w:tcPr>
            <w:tcW w:w="808" w:type="dxa"/>
          </w:tcPr>
          <w:p w14:paraId="6477CAC8" w14:textId="77777777" w:rsidR="00447869" w:rsidRDefault="00447869" w:rsidP="0044786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 xml:space="preserve">6. </w:t>
            </w:r>
          </w:p>
        </w:tc>
        <w:tc>
          <w:tcPr>
            <w:tcW w:w="3827" w:type="dxa"/>
          </w:tcPr>
          <w:p w14:paraId="62AB34B8" w14:textId="77777777" w:rsidR="00447869" w:rsidRDefault="00447869" w:rsidP="00447869">
            <w:pPr>
              <w:tabs>
                <w:tab w:val="left" w:pos="1875"/>
              </w:tabs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szerződés</w:t>
            </w:r>
            <w:r>
              <w:rPr>
                <w:rFonts w:ascii="Times New Roman" w:hAnsi="Times New Roman" w:cs="Times New Roman"/>
                <w:color w:val="948A54" w:themeColor="background2" w:themeShade="80"/>
              </w:rPr>
              <w:tab/>
            </w:r>
          </w:p>
        </w:tc>
        <w:tc>
          <w:tcPr>
            <w:tcW w:w="2693" w:type="dxa"/>
          </w:tcPr>
          <w:p w14:paraId="5D125D6B" w14:textId="77777777" w:rsidR="00447869" w:rsidRDefault="0044786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46000</w:t>
            </w:r>
            <w:r w:rsidR="005915D0">
              <w:rPr>
                <w:rFonts w:ascii="Times New Roman" w:hAnsi="Times New Roman" w:cs="Times New Roman"/>
                <w:color w:val="948A54" w:themeColor="background2" w:themeShade="80"/>
              </w:rPr>
              <w:t>…..</w:t>
            </w:r>
          </w:p>
        </w:tc>
        <w:tc>
          <w:tcPr>
            <w:tcW w:w="1658" w:type="dxa"/>
          </w:tcPr>
          <w:p w14:paraId="2496C543" w14:textId="748E297C" w:rsidR="00447869" w:rsidRDefault="00447869" w:rsidP="00856837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elektronikus</w:t>
            </w:r>
            <w:r w:rsidR="006D23E9">
              <w:rPr>
                <w:rFonts w:ascii="Times New Roman" w:hAnsi="Times New Roman" w:cs="Times New Roman"/>
                <w:color w:val="948A54" w:themeColor="background2" w:themeShade="80"/>
              </w:rPr>
              <w:t>/papíralapú</w:t>
            </w:r>
          </w:p>
        </w:tc>
      </w:tr>
      <w:tr w:rsidR="00447869" w:rsidRPr="005D267C" w14:paraId="5A3FA1B0" w14:textId="77777777" w:rsidTr="00123517">
        <w:trPr>
          <w:trHeight w:val="273"/>
          <w:jc w:val="center"/>
        </w:trPr>
        <w:tc>
          <w:tcPr>
            <w:tcW w:w="808" w:type="dxa"/>
          </w:tcPr>
          <w:p w14:paraId="5B7BC97D" w14:textId="77777777" w:rsidR="00447869" w:rsidRDefault="00447869" w:rsidP="0044786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7.</w:t>
            </w:r>
          </w:p>
        </w:tc>
        <w:tc>
          <w:tcPr>
            <w:tcW w:w="3827" w:type="dxa"/>
          </w:tcPr>
          <w:p w14:paraId="36ED9B4D" w14:textId="77777777" w:rsidR="00447869" w:rsidRDefault="00447869" w:rsidP="008C72FA">
            <w:pPr>
              <w:tabs>
                <w:tab w:val="left" w:pos="1875"/>
              </w:tabs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 xml:space="preserve">egyéb dokumentum </w:t>
            </w:r>
          </w:p>
        </w:tc>
        <w:tc>
          <w:tcPr>
            <w:tcW w:w="2693" w:type="dxa"/>
          </w:tcPr>
          <w:p w14:paraId="546B991C" w14:textId="77777777" w:rsidR="00447869" w:rsidRDefault="00856837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proofErr w:type="gramStart"/>
            <w:r>
              <w:rPr>
                <w:rFonts w:ascii="Times New Roman" w:hAnsi="Times New Roman" w:cs="Times New Roman"/>
                <w:color w:val="948A54" w:themeColor="background2" w:themeShade="80"/>
              </w:rPr>
              <w:t>…….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948A54" w:themeColor="background2" w:themeShade="80"/>
              </w:rPr>
              <w:t>ikt</w:t>
            </w:r>
            <w:proofErr w:type="spellEnd"/>
            <w:r>
              <w:rPr>
                <w:rFonts w:ascii="Times New Roman" w:hAnsi="Times New Roman" w:cs="Times New Roman"/>
                <w:color w:val="948A54" w:themeColor="background2" w:themeShade="80"/>
              </w:rPr>
              <w:t>. sz.</w:t>
            </w:r>
          </w:p>
        </w:tc>
        <w:tc>
          <w:tcPr>
            <w:tcW w:w="1658" w:type="dxa"/>
          </w:tcPr>
          <w:p w14:paraId="3EDDB398" w14:textId="24CF89DA" w:rsidR="00447869" w:rsidRDefault="006D23E9" w:rsidP="00447869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</w:rPr>
              <w:t>elektronikus/</w:t>
            </w:r>
            <w:r w:rsidR="00304C14">
              <w:rPr>
                <w:rFonts w:ascii="Times New Roman" w:hAnsi="Times New Roman" w:cs="Times New Roman"/>
                <w:color w:val="948A54" w:themeColor="background2" w:themeShade="80"/>
              </w:rPr>
              <w:t>papíralapú</w:t>
            </w:r>
          </w:p>
        </w:tc>
      </w:tr>
      <w:tr w:rsidR="00123517" w:rsidRPr="005D267C" w14:paraId="28F357FF" w14:textId="77777777" w:rsidTr="00123517">
        <w:trPr>
          <w:trHeight w:val="289"/>
          <w:jc w:val="center"/>
        </w:trPr>
        <w:tc>
          <w:tcPr>
            <w:tcW w:w="808" w:type="dxa"/>
          </w:tcPr>
          <w:p w14:paraId="562AC41D" w14:textId="77777777" w:rsidR="00AD47BC" w:rsidRPr="005D267C" w:rsidRDefault="00AD47BC" w:rsidP="009F653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3827" w:type="dxa"/>
          </w:tcPr>
          <w:p w14:paraId="41B26AF2" w14:textId="77777777" w:rsidR="00AD47BC" w:rsidRPr="005D267C" w:rsidRDefault="00AD47BC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2693" w:type="dxa"/>
          </w:tcPr>
          <w:p w14:paraId="74BD9AA8" w14:textId="77777777" w:rsidR="00AD47BC" w:rsidRPr="005D267C" w:rsidRDefault="00AD47BC" w:rsidP="00D0734F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1658" w:type="dxa"/>
          </w:tcPr>
          <w:p w14:paraId="28E30995" w14:textId="77777777" w:rsidR="00AD47BC" w:rsidRPr="005D267C" w:rsidRDefault="00AD47BC" w:rsidP="00D0734F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</w:p>
        </w:tc>
      </w:tr>
      <w:tr w:rsidR="00123517" w:rsidRPr="005D267C" w14:paraId="5BED6E47" w14:textId="77777777" w:rsidTr="00123517">
        <w:trPr>
          <w:trHeight w:val="289"/>
          <w:jc w:val="center"/>
        </w:trPr>
        <w:tc>
          <w:tcPr>
            <w:tcW w:w="808" w:type="dxa"/>
          </w:tcPr>
          <w:p w14:paraId="1A839453" w14:textId="77777777" w:rsidR="00AD47BC" w:rsidRPr="005D267C" w:rsidRDefault="00AD47BC" w:rsidP="009F653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3827" w:type="dxa"/>
          </w:tcPr>
          <w:p w14:paraId="44DE00F4" w14:textId="77777777" w:rsidR="00AD47BC" w:rsidRPr="005D267C" w:rsidRDefault="00AD47BC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2693" w:type="dxa"/>
          </w:tcPr>
          <w:p w14:paraId="13D77173" w14:textId="77777777" w:rsidR="00AD47BC" w:rsidRPr="005D267C" w:rsidRDefault="00AD47BC" w:rsidP="00D0734F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1658" w:type="dxa"/>
          </w:tcPr>
          <w:p w14:paraId="4B281654" w14:textId="77777777" w:rsidR="00AD47BC" w:rsidRPr="005D267C" w:rsidRDefault="00AD47BC" w:rsidP="00D0734F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</w:p>
        </w:tc>
      </w:tr>
      <w:tr w:rsidR="00123517" w:rsidRPr="005D267C" w14:paraId="29AC9037" w14:textId="77777777" w:rsidTr="00123517">
        <w:trPr>
          <w:trHeight w:val="273"/>
          <w:jc w:val="center"/>
        </w:trPr>
        <w:tc>
          <w:tcPr>
            <w:tcW w:w="808" w:type="dxa"/>
          </w:tcPr>
          <w:p w14:paraId="3EAC8ADC" w14:textId="77777777" w:rsidR="00AD47BC" w:rsidRPr="005D267C" w:rsidRDefault="00AD47BC" w:rsidP="009F6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C57F76E" w14:textId="77777777" w:rsidR="00AD47BC" w:rsidRPr="005D267C" w:rsidRDefault="00AD4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BC2B2C" w14:textId="77777777" w:rsidR="00AD47BC" w:rsidRPr="005D267C" w:rsidRDefault="00AD47BC" w:rsidP="00D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2ED12CB3" w14:textId="77777777" w:rsidR="00AD47BC" w:rsidRPr="005D267C" w:rsidRDefault="00AD47BC" w:rsidP="00D0734F">
            <w:pPr>
              <w:rPr>
                <w:rFonts w:ascii="Times New Roman" w:hAnsi="Times New Roman" w:cs="Times New Roman"/>
              </w:rPr>
            </w:pPr>
          </w:p>
        </w:tc>
      </w:tr>
    </w:tbl>
    <w:p w14:paraId="5C2568DE" w14:textId="77777777" w:rsidR="00C57194" w:rsidRDefault="00C57194" w:rsidP="00674A10">
      <w:pPr>
        <w:jc w:val="both"/>
        <w:rPr>
          <w:rFonts w:ascii="Times New Roman" w:hAnsi="Times New Roman" w:cs="Times New Roman"/>
        </w:rPr>
      </w:pPr>
    </w:p>
    <w:p w14:paraId="2234F327" w14:textId="77777777" w:rsidR="00CB5BBB" w:rsidRDefault="009F6532" w:rsidP="00674A10">
      <w:pPr>
        <w:jc w:val="both"/>
        <w:rPr>
          <w:rFonts w:ascii="Times New Roman" w:hAnsi="Times New Roman" w:cs="Times New Roman"/>
        </w:rPr>
      </w:pPr>
      <w:r w:rsidRPr="005D267C">
        <w:rPr>
          <w:rFonts w:ascii="Times New Roman" w:hAnsi="Times New Roman" w:cs="Times New Roman"/>
        </w:rPr>
        <w:t xml:space="preserve">Alulírott </w:t>
      </w:r>
      <w:r w:rsidR="00674A10" w:rsidRPr="005D267C">
        <w:rPr>
          <w:rFonts w:ascii="Times New Roman" w:hAnsi="Times New Roman" w:cs="Times New Roman"/>
        </w:rPr>
        <w:t xml:space="preserve">közalkalmazott nyilatkozom, hogy a </w:t>
      </w:r>
      <w:r w:rsidR="00CB5BBB">
        <w:rPr>
          <w:rFonts w:ascii="Times New Roman" w:hAnsi="Times New Roman" w:cs="Times New Roman"/>
        </w:rPr>
        <w:t xml:space="preserve">dokumentumlistában </w:t>
      </w:r>
      <w:r w:rsidR="00674A10" w:rsidRPr="00200B23">
        <w:rPr>
          <w:rFonts w:ascii="Times New Roman" w:hAnsi="Times New Roman" w:cs="Times New Roman"/>
          <w:b/>
        </w:rPr>
        <w:t>elektronikus</w:t>
      </w:r>
      <w:r w:rsidR="00CB5BBB" w:rsidRPr="00200B23">
        <w:rPr>
          <w:rFonts w:ascii="Times New Roman" w:hAnsi="Times New Roman" w:cs="Times New Roman"/>
          <w:b/>
        </w:rPr>
        <w:t xml:space="preserve">ként megjelölt dokumentumok </w:t>
      </w:r>
      <w:r w:rsidR="00CB5BBB">
        <w:rPr>
          <w:rFonts w:ascii="Times New Roman" w:hAnsi="Times New Roman" w:cs="Times New Roman"/>
        </w:rPr>
        <w:t>hitelessége biztosított, továbbá az elektronikus aláírást tartalmazó</w:t>
      </w:r>
      <w:r w:rsidR="00674A10" w:rsidRPr="005D267C">
        <w:rPr>
          <w:rFonts w:ascii="Times New Roman" w:hAnsi="Times New Roman" w:cs="Times New Roman"/>
        </w:rPr>
        <w:t xml:space="preserve"> dokumentumok </w:t>
      </w:r>
      <w:r w:rsidR="00CB5BBB">
        <w:rPr>
          <w:rFonts w:ascii="Times New Roman" w:hAnsi="Times New Roman" w:cs="Times New Roman"/>
        </w:rPr>
        <w:t xml:space="preserve">esetében </w:t>
      </w:r>
      <w:r w:rsidR="00674A10" w:rsidRPr="005D267C">
        <w:rPr>
          <w:rFonts w:ascii="Times New Roman" w:hAnsi="Times New Roman" w:cs="Times New Roman"/>
        </w:rPr>
        <w:t xml:space="preserve">az ELTE gazdálkodási jogosultság gyakorlók esetében kizárólag </w:t>
      </w:r>
      <w:r w:rsidR="004836D2">
        <w:rPr>
          <w:rFonts w:ascii="Times New Roman" w:hAnsi="Times New Roman" w:cs="Times New Roman"/>
        </w:rPr>
        <w:t>legalább fokozott biztonságú elektronikus</w:t>
      </w:r>
      <w:r w:rsidR="00674A10" w:rsidRPr="005D267C">
        <w:rPr>
          <w:rFonts w:ascii="Times New Roman" w:hAnsi="Times New Roman" w:cs="Times New Roman"/>
        </w:rPr>
        <w:t xml:space="preserve"> aláírásokat, illetve külső személyek esetében egyéb kormányzati hitelesítéssel ellátott </w:t>
      </w:r>
      <w:r w:rsidR="004836D2">
        <w:rPr>
          <w:rFonts w:ascii="Times New Roman" w:hAnsi="Times New Roman" w:cs="Times New Roman"/>
        </w:rPr>
        <w:t>elektronikus</w:t>
      </w:r>
      <w:r w:rsidR="004836D2" w:rsidRPr="005D267C">
        <w:rPr>
          <w:rFonts w:ascii="Times New Roman" w:hAnsi="Times New Roman" w:cs="Times New Roman"/>
        </w:rPr>
        <w:t xml:space="preserve"> </w:t>
      </w:r>
      <w:r w:rsidR="00674A10" w:rsidRPr="005D267C">
        <w:rPr>
          <w:rFonts w:ascii="Times New Roman" w:hAnsi="Times New Roman" w:cs="Times New Roman"/>
        </w:rPr>
        <w:t xml:space="preserve">aláírásokat tartalmaznak. </w:t>
      </w:r>
    </w:p>
    <w:p w14:paraId="6460E539" w14:textId="77777777" w:rsidR="00674A10" w:rsidRPr="005D267C" w:rsidRDefault="00CB5BBB" w:rsidP="00674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közalkalmazott nyilatkozom továbbá, hogy a</w:t>
      </w:r>
      <w:r w:rsidR="00123517">
        <w:rPr>
          <w:rFonts w:ascii="Times New Roman" w:hAnsi="Times New Roman" w:cs="Times New Roman"/>
        </w:rPr>
        <w:t xml:space="preserve"> </w:t>
      </w:r>
      <w:r w:rsidR="00123517" w:rsidRPr="00200B23">
        <w:rPr>
          <w:rFonts w:ascii="Times New Roman" w:hAnsi="Times New Roman" w:cs="Times New Roman"/>
          <w:b/>
        </w:rPr>
        <w:t>papíralapú dokumentumok</w:t>
      </w:r>
      <w:r w:rsidR="00144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6A1748">
        <w:rPr>
          <w:rFonts w:ascii="Times New Roman" w:hAnsi="Times New Roman" w:cs="Times New Roman"/>
        </w:rPr>
        <w:t>jelen</w:t>
      </w:r>
      <w:r w:rsidR="001B7D08">
        <w:rPr>
          <w:rFonts w:ascii="Times New Roman" w:hAnsi="Times New Roman" w:cs="Times New Roman"/>
        </w:rPr>
        <w:t xml:space="preserve"> bizonylatkísérő lista átadásával </w:t>
      </w:r>
      <w:r w:rsidR="006A1748">
        <w:rPr>
          <w:rFonts w:ascii="Times New Roman" w:hAnsi="Times New Roman" w:cs="Times New Roman"/>
        </w:rPr>
        <w:t xml:space="preserve">együtt </w:t>
      </w:r>
      <w:r>
        <w:rPr>
          <w:rFonts w:ascii="Times New Roman" w:hAnsi="Times New Roman" w:cs="Times New Roman"/>
        </w:rPr>
        <w:t xml:space="preserve">- </w:t>
      </w:r>
      <w:r w:rsidR="00144084">
        <w:rPr>
          <w:rFonts w:ascii="Times New Roman" w:hAnsi="Times New Roman" w:cs="Times New Roman"/>
        </w:rPr>
        <w:t>a fentiek szerint,</w:t>
      </w:r>
      <w:r w:rsidR="00123517">
        <w:rPr>
          <w:rFonts w:ascii="Times New Roman" w:hAnsi="Times New Roman" w:cs="Times New Roman"/>
        </w:rPr>
        <w:t xml:space="preserve"> teljeskörűen átadásra kerültek. </w:t>
      </w:r>
    </w:p>
    <w:p w14:paraId="7446B58A" w14:textId="77777777" w:rsidR="001F2BD1" w:rsidRPr="005D267C" w:rsidRDefault="00674A10" w:rsidP="00674A10">
      <w:pPr>
        <w:jc w:val="both"/>
        <w:rPr>
          <w:rFonts w:ascii="Times New Roman" w:hAnsi="Times New Roman" w:cs="Times New Roman"/>
        </w:rPr>
      </w:pPr>
      <w:r w:rsidRPr="005D267C">
        <w:rPr>
          <w:rFonts w:ascii="Times New Roman" w:hAnsi="Times New Roman" w:cs="Times New Roman"/>
        </w:rPr>
        <w:t>Dátum,</w:t>
      </w:r>
    </w:p>
    <w:p w14:paraId="57AF564F" w14:textId="77777777" w:rsidR="00674A10" w:rsidRPr="005D267C" w:rsidRDefault="00674A10" w:rsidP="00674A10">
      <w:pPr>
        <w:jc w:val="both"/>
        <w:rPr>
          <w:rFonts w:ascii="Times New Roman" w:hAnsi="Times New Roman" w:cs="Times New Roman"/>
        </w:rPr>
      </w:pP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  <w:t>(</w:t>
      </w:r>
      <w:r w:rsidR="008427F3">
        <w:rPr>
          <w:rFonts w:ascii="Times New Roman" w:hAnsi="Times New Roman" w:cs="Times New Roman"/>
        </w:rPr>
        <w:t xml:space="preserve">összeállító </w:t>
      </w:r>
      <w:r w:rsidRPr="005D267C">
        <w:rPr>
          <w:rFonts w:ascii="Times New Roman" w:hAnsi="Times New Roman" w:cs="Times New Roman"/>
        </w:rPr>
        <w:t>aláírás</w:t>
      </w:r>
      <w:r w:rsidR="008427F3">
        <w:rPr>
          <w:rFonts w:ascii="Times New Roman" w:hAnsi="Times New Roman" w:cs="Times New Roman"/>
        </w:rPr>
        <w:t>a</w:t>
      </w:r>
      <w:r w:rsidRPr="005D267C">
        <w:rPr>
          <w:rFonts w:ascii="Times New Roman" w:hAnsi="Times New Roman" w:cs="Times New Roman"/>
        </w:rPr>
        <w:t>)</w:t>
      </w:r>
    </w:p>
    <w:p w14:paraId="7C8EF32E" w14:textId="77777777" w:rsidR="00CB2445" w:rsidRDefault="00674A10" w:rsidP="001F2BD1">
      <w:pPr>
        <w:jc w:val="both"/>
        <w:rPr>
          <w:rFonts w:ascii="Times New Roman" w:hAnsi="Times New Roman" w:cs="Times New Roman"/>
        </w:rPr>
      </w:pP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Pr="005D267C">
        <w:rPr>
          <w:rFonts w:ascii="Times New Roman" w:hAnsi="Times New Roman" w:cs="Times New Roman"/>
        </w:rPr>
        <w:tab/>
      </w:r>
      <w:r w:rsidR="008427F3">
        <w:rPr>
          <w:rFonts w:ascii="Times New Roman" w:hAnsi="Times New Roman" w:cs="Times New Roman"/>
        </w:rPr>
        <w:tab/>
      </w:r>
      <w:r w:rsidR="008427F3">
        <w:rPr>
          <w:rFonts w:ascii="Times New Roman" w:hAnsi="Times New Roman" w:cs="Times New Roman"/>
        </w:rPr>
        <w:tab/>
        <w:t xml:space="preserve">         </w:t>
      </w:r>
      <w:r w:rsidRPr="005D267C">
        <w:rPr>
          <w:rFonts w:ascii="Times New Roman" w:hAnsi="Times New Roman" w:cs="Times New Roman"/>
        </w:rPr>
        <w:t>ügyintéző</w:t>
      </w:r>
      <w:r w:rsidR="008427F3">
        <w:rPr>
          <w:rStyle w:val="Lbjegyzet-hivatkozs"/>
          <w:rFonts w:ascii="Times New Roman" w:hAnsi="Times New Roman" w:cs="Times New Roman"/>
        </w:rPr>
        <w:footnoteReference w:id="1"/>
      </w:r>
    </w:p>
    <w:p w14:paraId="13142DCA" w14:textId="77777777" w:rsidR="001F2BD1" w:rsidRDefault="001F2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Felülvizsgáltam.</w:t>
      </w:r>
    </w:p>
    <w:p w14:paraId="082D5E73" w14:textId="77777777" w:rsidR="00DC2DE3" w:rsidRDefault="001F2BD1" w:rsidP="00DC2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Dátum,</w:t>
      </w:r>
    </w:p>
    <w:p w14:paraId="4F8D20DE" w14:textId="77777777" w:rsidR="008427F3" w:rsidRDefault="001F2BD1" w:rsidP="00DC2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32BC3D" w14:textId="77777777" w:rsidR="001F2BD1" w:rsidRPr="005D267C" w:rsidRDefault="001F2BD1" w:rsidP="008427F3">
      <w:pPr>
        <w:ind w:left="4956" w:firstLine="708"/>
        <w:jc w:val="both"/>
        <w:rPr>
          <w:rFonts w:ascii="Times New Roman" w:hAnsi="Times New Roman" w:cs="Times New Roman"/>
        </w:rPr>
      </w:pPr>
      <w:r w:rsidRPr="005D267C">
        <w:rPr>
          <w:rFonts w:ascii="Times New Roman" w:hAnsi="Times New Roman" w:cs="Times New Roman"/>
        </w:rPr>
        <w:t>(</w:t>
      </w:r>
      <w:r w:rsidR="008427F3">
        <w:rPr>
          <w:rFonts w:ascii="Times New Roman" w:hAnsi="Times New Roman" w:cs="Times New Roman"/>
        </w:rPr>
        <w:t xml:space="preserve">felülvizsgáló </w:t>
      </w:r>
      <w:r w:rsidRPr="005D267C">
        <w:rPr>
          <w:rFonts w:ascii="Times New Roman" w:hAnsi="Times New Roman" w:cs="Times New Roman"/>
        </w:rPr>
        <w:t>aláírás)</w:t>
      </w:r>
    </w:p>
    <w:p w14:paraId="596C56F6" w14:textId="77777777" w:rsidR="001F2BD1" w:rsidRPr="005D267C" w:rsidRDefault="00856837" w:rsidP="00DD0D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2DE3">
        <w:rPr>
          <w:rFonts w:ascii="Times New Roman" w:hAnsi="Times New Roman" w:cs="Times New Roman"/>
        </w:rPr>
        <w:t>PSZI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PÁK </w:t>
      </w:r>
      <w:r w:rsidR="001F2BD1">
        <w:rPr>
          <w:rFonts w:ascii="Times New Roman" w:hAnsi="Times New Roman" w:cs="Times New Roman"/>
        </w:rPr>
        <w:t xml:space="preserve"> </w:t>
      </w:r>
      <w:r w:rsidR="001F2BD1" w:rsidRPr="005D267C">
        <w:rPr>
          <w:rFonts w:ascii="Times New Roman" w:hAnsi="Times New Roman" w:cs="Times New Roman"/>
        </w:rPr>
        <w:t>ügyintéző</w:t>
      </w:r>
      <w:proofErr w:type="gramEnd"/>
    </w:p>
    <w:sectPr w:rsidR="001F2BD1" w:rsidRPr="005D2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31F4" w14:textId="77777777" w:rsidR="008A27A1" w:rsidRDefault="008A27A1" w:rsidP="002C1D1B">
      <w:pPr>
        <w:spacing w:after="0" w:line="240" w:lineRule="auto"/>
      </w:pPr>
      <w:r>
        <w:separator/>
      </w:r>
    </w:p>
  </w:endnote>
  <w:endnote w:type="continuationSeparator" w:id="0">
    <w:p w14:paraId="2BC6704B" w14:textId="77777777" w:rsidR="008A27A1" w:rsidRDefault="008A27A1" w:rsidP="002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10D4" w14:textId="77777777" w:rsidR="00EB4A4B" w:rsidRDefault="00EB4A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E5E7" w14:textId="77777777" w:rsidR="00EB4A4B" w:rsidRDefault="00EB4A4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16AF" w14:textId="77777777" w:rsidR="00EB4A4B" w:rsidRDefault="00EB4A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6B96" w14:textId="77777777" w:rsidR="008A27A1" w:rsidRDefault="008A27A1" w:rsidP="002C1D1B">
      <w:pPr>
        <w:spacing w:after="0" w:line="240" w:lineRule="auto"/>
      </w:pPr>
      <w:r>
        <w:separator/>
      </w:r>
    </w:p>
  </w:footnote>
  <w:footnote w:type="continuationSeparator" w:id="0">
    <w:p w14:paraId="3DD41FD7" w14:textId="77777777" w:rsidR="008A27A1" w:rsidRDefault="008A27A1" w:rsidP="002C1D1B">
      <w:pPr>
        <w:spacing w:after="0" w:line="240" w:lineRule="auto"/>
      </w:pPr>
      <w:r>
        <w:continuationSeparator/>
      </w:r>
    </w:p>
  </w:footnote>
  <w:footnote w:id="1">
    <w:p w14:paraId="13FA1FAF" w14:textId="77777777" w:rsidR="00C57194" w:rsidRPr="00C57194" w:rsidRDefault="008427F3" w:rsidP="00A71A4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C57194">
        <w:rPr>
          <w:sz w:val="18"/>
          <w:szCs w:val="18"/>
        </w:rPr>
        <w:t>K</w:t>
      </w:r>
      <w:r w:rsidR="00DC2DE3" w:rsidRPr="00C57194">
        <w:rPr>
          <w:sz w:val="18"/>
          <w:szCs w:val="18"/>
        </w:rPr>
        <w:t xml:space="preserve">ari vagy </w:t>
      </w:r>
      <w:r w:rsidRPr="00C57194">
        <w:rPr>
          <w:sz w:val="18"/>
          <w:szCs w:val="18"/>
        </w:rPr>
        <w:t xml:space="preserve">központi GH, </w:t>
      </w:r>
      <w:r w:rsidR="00DC2DE3" w:rsidRPr="00C57194">
        <w:rPr>
          <w:sz w:val="18"/>
          <w:szCs w:val="18"/>
        </w:rPr>
        <w:t xml:space="preserve">vagy </w:t>
      </w:r>
      <w:r w:rsidRPr="00C57194">
        <w:rPr>
          <w:sz w:val="18"/>
          <w:szCs w:val="18"/>
        </w:rPr>
        <w:t xml:space="preserve">OKTIG, </w:t>
      </w:r>
      <w:r w:rsidR="00DC2DE3" w:rsidRPr="00C57194">
        <w:rPr>
          <w:sz w:val="18"/>
          <w:szCs w:val="18"/>
        </w:rPr>
        <w:t xml:space="preserve">vagy </w:t>
      </w:r>
      <w:r w:rsidRPr="00C57194">
        <w:rPr>
          <w:sz w:val="18"/>
          <w:szCs w:val="18"/>
        </w:rPr>
        <w:t>PÁK</w:t>
      </w:r>
      <w:r w:rsidR="00DC2DE3" w:rsidRPr="00C57194">
        <w:rPr>
          <w:sz w:val="18"/>
          <w:szCs w:val="18"/>
        </w:rPr>
        <w:t xml:space="preserve"> ügyintéző</w:t>
      </w:r>
      <w:r w:rsidR="00C57194">
        <w:rPr>
          <w:sz w:val="18"/>
          <w:szCs w:val="18"/>
        </w:rPr>
        <w:t xml:space="preserve">je. </w:t>
      </w:r>
    </w:p>
    <w:p w14:paraId="7D9E2ED9" w14:textId="77777777" w:rsidR="008427F3" w:rsidRPr="008427F3" w:rsidRDefault="00C57194" w:rsidP="00A71A48">
      <w:pPr>
        <w:pStyle w:val="Lbjegyzetszveg"/>
        <w:jc w:val="both"/>
      </w:pPr>
      <w:r w:rsidRPr="00C57194">
        <w:rPr>
          <w:sz w:val="18"/>
          <w:szCs w:val="18"/>
        </w:rPr>
        <w:t>Az utalványrendelethez elektronikusan csatolandó bizonylatkísérő lista esetében az aláírás nem szükséges. A bizonylatkísérő listát aláírni és mellékleni a papíralapú bizonylatok leadásakor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CDA8" w14:textId="77777777" w:rsidR="00EB4A4B" w:rsidRDefault="00EB4A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0C21" w14:textId="0F0C3139" w:rsidR="002C1D1B" w:rsidRPr="00200B23" w:rsidRDefault="00700510" w:rsidP="00200B23">
    <w:pPr>
      <w:pStyle w:val="lfej"/>
      <w:jc w:val="both"/>
      <w:rPr>
        <w:i/>
      </w:rPr>
    </w:pPr>
    <w:r>
      <w:rPr>
        <w:i/>
      </w:rPr>
      <w:t>3</w:t>
    </w:r>
    <w:r w:rsidR="002C1D1B" w:rsidRPr="00200B23">
      <w:rPr>
        <w:i/>
      </w:rPr>
      <w:t xml:space="preserve">. </w:t>
    </w:r>
    <w:r w:rsidR="00EB4A4B" w:rsidRPr="00EB4A4B">
      <w:rPr>
        <w:i/>
      </w:rPr>
      <w:t>számú melléklet az 1/2023. (VII. 5.) számú kancellári utasításhoz</w:t>
    </w:r>
    <w:r w:rsidR="00EB4A4B" w:rsidRPr="00EB4A4B">
      <w:rPr>
        <w:i/>
      </w:rPr>
      <w:t xml:space="preserve"> </w:t>
    </w:r>
    <w:r w:rsidR="002C1D1B" w:rsidRPr="00200B23">
      <w:rPr>
        <w:i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CA14" w14:textId="77777777" w:rsidR="00EB4A4B" w:rsidRDefault="00EB4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32"/>
    <w:rsid w:val="00013525"/>
    <w:rsid w:val="000D0BE2"/>
    <w:rsid w:val="000E2EB8"/>
    <w:rsid w:val="00110035"/>
    <w:rsid w:val="00116FCB"/>
    <w:rsid w:val="00123517"/>
    <w:rsid w:val="00144084"/>
    <w:rsid w:val="001B7D08"/>
    <w:rsid w:val="001D30EB"/>
    <w:rsid w:val="001F2BD1"/>
    <w:rsid w:val="00200B23"/>
    <w:rsid w:val="00250B0A"/>
    <w:rsid w:val="00264CAA"/>
    <w:rsid w:val="002C1D1B"/>
    <w:rsid w:val="002E5AB0"/>
    <w:rsid w:val="00304C14"/>
    <w:rsid w:val="00312ADC"/>
    <w:rsid w:val="00383E50"/>
    <w:rsid w:val="003F72A5"/>
    <w:rsid w:val="00447869"/>
    <w:rsid w:val="004836D2"/>
    <w:rsid w:val="004F0ACD"/>
    <w:rsid w:val="005111FB"/>
    <w:rsid w:val="00511B33"/>
    <w:rsid w:val="005362E6"/>
    <w:rsid w:val="005915D0"/>
    <w:rsid w:val="005D267C"/>
    <w:rsid w:val="00611598"/>
    <w:rsid w:val="00623510"/>
    <w:rsid w:val="00674A10"/>
    <w:rsid w:val="006A1748"/>
    <w:rsid w:val="006C6722"/>
    <w:rsid w:val="006D23E9"/>
    <w:rsid w:val="00700510"/>
    <w:rsid w:val="00713BBF"/>
    <w:rsid w:val="00713DB2"/>
    <w:rsid w:val="0078622E"/>
    <w:rsid w:val="007C42AD"/>
    <w:rsid w:val="008427F3"/>
    <w:rsid w:val="00856837"/>
    <w:rsid w:val="008A27A1"/>
    <w:rsid w:val="008B2D35"/>
    <w:rsid w:val="008C72FA"/>
    <w:rsid w:val="00984507"/>
    <w:rsid w:val="009D4763"/>
    <w:rsid w:val="009F4453"/>
    <w:rsid w:val="009F6532"/>
    <w:rsid w:val="00A12230"/>
    <w:rsid w:val="00A71A48"/>
    <w:rsid w:val="00A75433"/>
    <w:rsid w:val="00AD47BC"/>
    <w:rsid w:val="00B106B6"/>
    <w:rsid w:val="00B11BA0"/>
    <w:rsid w:val="00B733F7"/>
    <w:rsid w:val="00BA57B9"/>
    <w:rsid w:val="00BE1BED"/>
    <w:rsid w:val="00C43DAC"/>
    <w:rsid w:val="00C57194"/>
    <w:rsid w:val="00C66BD7"/>
    <w:rsid w:val="00C76846"/>
    <w:rsid w:val="00CB2445"/>
    <w:rsid w:val="00CB5BBB"/>
    <w:rsid w:val="00CC1D00"/>
    <w:rsid w:val="00CF5454"/>
    <w:rsid w:val="00CF7822"/>
    <w:rsid w:val="00D271E2"/>
    <w:rsid w:val="00D372C2"/>
    <w:rsid w:val="00D76072"/>
    <w:rsid w:val="00DA2DC8"/>
    <w:rsid w:val="00DA5D84"/>
    <w:rsid w:val="00DC06E0"/>
    <w:rsid w:val="00DC2DE3"/>
    <w:rsid w:val="00DD0DC2"/>
    <w:rsid w:val="00E6000A"/>
    <w:rsid w:val="00EB4A4B"/>
    <w:rsid w:val="00EB4E23"/>
    <w:rsid w:val="00EE1B97"/>
    <w:rsid w:val="00F724AB"/>
    <w:rsid w:val="00FC4360"/>
    <w:rsid w:val="00FC658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1059"/>
  <w15:docId w15:val="{A66313FB-19AE-4ED7-A85E-846D033D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F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D1B"/>
  </w:style>
  <w:style w:type="paragraph" w:styleId="llb">
    <w:name w:val="footer"/>
    <w:basedOn w:val="Norml"/>
    <w:link w:val="llbChar"/>
    <w:uiPriority w:val="99"/>
    <w:unhideWhenUsed/>
    <w:rsid w:val="002C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D1B"/>
  </w:style>
  <w:style w:type="paragraph" w:styleId="Buborkszveg">
    <w:name w:val="Balloon Text"/>
    <w:basedOn w:val="Norml"/>
    <w:link w:val="BuborkszvegChar"/>
    <w:uiPriority w:val="99"/>
    <w:semiHidden/>
    <w:unhideWhenUsed/>
    <w:rsid w:val="002C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D1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27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27F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2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DE0C-D902-4CCA-B49D-9DE53BA3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Gácser József</dc:creator>
  <cp:lastModifiedBy>Renge Orsolya</cp:lastModifiedBy>
  <cp:revision>3</cp:revision>
  <cp:lastPrinted>2020-11-12T12:56:00Z</cp:lastPrinted>
  <dcterms:created xsi:type="dcterms:W3CDTF">2023-07-05T10:12:00Z</dcterms:created>
  <dcterms:modified xsi:type="dcterms:W3CDTF">2023-07-05T10:12:00Z</dcterms:modified>
</cp:coreProperties>
</file>